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905" w:tblpY="1578"/>
        <w:tblOverlap w:val="never"/>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376"/>
        <w:gridCol w:w="376"/>
        <w:gridCol w:w="276"/>
        <w:gridCol w:w="857"/>
        <w:gridCol w:w="1805"/>
        <w:gridCol w:w="2062"/>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306"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2022年内蒙金属材料研究所引进博士硕士岗位需求目录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306" w:type="dxa"/>
            <w:gridSpan w:val="8"/>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8306" w:type="dxa"/>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b/>
                <w:bCs/>
                <w:kern w:val="0"/>
                <w:sz w:val="22"/>
              </w:rPr>
              <w:br w:type="textWrapping"/>
            </w:r>
            <w:r>
              <w:rPr>
                <w:rFonts w:hint="eastAsia" w:ascii="黑体" w:hAnsi="黑体" w:eastAsia="黑体" w:cs="宋体"/>
                <w:b/>
                <w:bCs/>
                <w:kern w:val="0"/>
                <w:sz w:val="22"/>
              </w:rPr>
              <w:t xml:space="preserve">    </w:t>
            </w:r>
            <w:r>
              <w:rPr>
                <w:rFonts w:hint="eastAsia" w:ascii="黑体" w:hAnsi="黑体" w:eastAsia="黑体" w:cs="宋体"/>
                <w:kern w:val="0"/>
                <w:sz w:val="22"/>
              </w:rPr>
              <w:t>中国兵器工业集团第五二研究所（内蒙金属材料研究所，以下简称“五二所”）始建于1958年，是一个综合性的材料与工艺研究所，主要从事黑色与有色金属材料、复合材料、陶瓷材料、特种功能材料、粉末冶金材料、3D打印材料、稀土材料等以及与之相配套的工艺技术、工程力学、分析实验、数值仿真与模拟实验技术的应用研究和技术开发，并开展相关的应用基础理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75" w:type="dxa"/>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376"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652" w:type="dxa"/>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6903" w:type="dxa"/>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5"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76"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652" w:type="dxa"/>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857"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80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2062"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2179"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37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376"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生产试制</w:t>
            </w:r>
          </w:p>
        </w:tc>
        <w:tc>
          <w:tcPr>
            <w:tcW w:w="652"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6</w:t>
            </w:r>
          </w:p>
        </w:tc>
        <w:tc>
          <w:tcPr>
            <w:tcW w:w="857"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80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机械设计与制造（2人）、化学类（2人）、金属材料（4人）</w:t>
            </w:r>
          </w:p>
        </w:tc>
        <w:tc>
          <w:tcPr>
            <w:tcW w:w="2062"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2022届毕业生，具备一定的专业技术方向相关研究或实践经历。</w:t>
            </w:r>
          </w:p>
        </w:tc>
        <w:tc>
          <w:tcPr>
            <w:tcW w:w="2179"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博士：税前年薪18-25万，不含绩效。入站博士后可享受宁波市约75万人才补助（具体以地方政策为准）；享受单位博士人才津贴24万；开题后单位提供15-25万项目启动经费支持。</w:t>
            </w:r>
            <w:r>
              <w:rPr>
                <w:rFonts w:hint="eastAsia" w:ascii="黑体" w:hAnsi="黑体" w:eastAsia="黑体" w:cs="宋体"/>
                <w:kern w:val="0"/>
                <w:sz w:val="22"/>
              </w:rPr>
              <w:br w:type="textWrapping"/>
            </w:r>
            <w:r>
              <w:rPr>
                <w:rFonts w:hint="eastAsia" w:ascii="黑体" w:hAnsi="黑体" w:eastAsia="黑体" w:cs="宋体"/>
                <w:kern w:val="0"/>
                <w:sz w:val="22"/>
              </w:rPr>
              <w:t>硕士：税前年薪12-16万，不含绩效。享受单位硕士人才津贴12万，符合条件的，可同时享受地方引才政策支持。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127" w:type="dxa"/>
            <w:gridSpan w:val="3"/>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7179" w:type="dxa"/>
            <w:gridSpan w:val="5"/>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联系人：兰兰               联系电话：0472-3166216                  电子邮箱：nmg52s@126.com</w:t>
            </w:r>
          </w:p>
        </w:tc>
      </w:tr>
    </w:tbl>
    <w:p/>
    <w:p>
      <w:pPr>
        <w:widowControl/>
        <w:jc w:val="left"/>
      </w:pPr>
      <w:r>
        <w:br w:type="page"/>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386"/>
        <w:gridCol w:w="527"/>
        <w:gridCol w:w="266"/>
        <w:gridCol w:w="846"/>
        <w:gridCol w:w="1789"/>
        <w:gridCol w:w="1789"/>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306"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2022年弘元新材料（包头）有限公司引进博士硕士岗位需求目录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306" w:type="dxa"/>
            <w:gridSpan w:val="8"/>
            <w:tcBorders>
              <w:tl2br w:val="nil"/>
              <w:tr2bl w:val="nil"/>
            </w:tcBorders>
            <w:shd w:val="clear" w:color="auto" w:fill="auto"/>
            <w:vAlign w:val="center"/>
          </w:tcPr>
          <w:p>
            <w:pPr>
              <w:widowControl/>
              <w:jc w:val="left"/>
              <w:rPr>
                <w:rFonts w:hint="eastAsia" w:ascii="黑体" w:hAnsi="黑体" w:eastAsia="黑体" w:cs="宋体"/>
                <w:kern w:val="0"/>
                <w:sz w:val="24"/>
                <w:szCs w:val="24"/>
              </w:rPr>
            </w:pPr>
          </w:p>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8306" w:type="dxa"/>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弘元新材料（包头）有限公司（以下简称“弘元新材”）成立于2019年，是无锡上机数控股份有限公司（股票代码：603185）的全资子公司，注册资本7亿元。公司主要从事直拉单晶硅棒及相关产品的研发、加工、制造、销售，其产品作为光伏发电的基础材料，被广泛应用于太阳能领域，具有广阔的市场空间和良好的发展前景。弘元新材（包头）单晶项目，位于内蒙古包头市青山区装备制造产业园区新规划区，项目建设规划总投资93亿元，总占地面积683亩，总建筑面积约38万平方米。项目分三期建设，三期建设完成后，将具备年产30GW以上的单晶生产能力和配套设施，预计年销售收入100亿元以上，年税收4亿元以上，就业安置5000-6000人，带动光伏产业上下游联动合作，拉动当地配套产业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7" w:type="dxa"/>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386"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793" w:type="dxa"/>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6740" w:type="dxa"/>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7"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86"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793" w:type="dxa"/>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846"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789"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789"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2316"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387"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386"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管培生</w:t>
            </w:r>
          </w:p>
        </w:tc>
        <w:tc>
          <w:tcPr>
            <w:tcW w:w="793"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12</w:t>
            </w:r>
          </w:p>
        </w:tc>
        <w:tc>
          <w:tcPr>
            <w:tcW w:w="846"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789"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物理学类、化学类、机械类、仪器类、材料类、能源动力类、电气类、电子信息类、自动化类、安全科学与工程类等理工类专业</w:t>
            </w:r>
          </w:p>
        </w:tc>
        <w:tc>
          <w:tcPr>
            <w:tcW w:w="1789"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作为公司各部门的储备人才，在培训学习和轮岗学习之后，承担公司管理方向或技术方向工作。</w:t>
            </w:r>
          </w:p>
        </w:tc>
        <w:tc>
          <w:tcPr>
            <w:tcW w:w="2316"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年薪10万-18万，六险二金、免费通勤、管吃管住、健康体检、带薪年假、晋升路径。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2" w:hRule="atLeast"/>
        </w:trPr>
        <w:tc>
          <w:tcPr>
            <w:tcW w:w="387"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386"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管培生</w:t>
            </w:r>
          </w:p>
        </w:tc>
        <w:tc>
          <w:tcPr>
            <w:tcW w:w="793"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846"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博士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789"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物理学类、化学类、机械类、仪器类、材料类、能源动力类、电气类、电子信息类、自动化类、安全科学与工程类等理工类专业</w:t>
            </w:r>
          </w:p>
        </w:tc>
        <w:tc>
          <w:tcPr>
            <w:tcW w:w="1789"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作为公司各部门的储备人才，在培训学习和轮岗学习之后，承担公司管理方向或技术方向工作。</w:t>
            </w:r>
          </w:p>
        </w:tc>
        <w:tc>
          <w:tcPr>
            <w:tcW w:w="2316"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薪资具体面议，六险二金、免费通勤、管吃管住、健康体检、带薪年假、晋升路径。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00" w:type="dxa"/>
            <w:gridSpan w:val="3"/>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7006" w:type="dxa"/>
            <w:gridSpan w:val="5"/>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联系人： 高瑶               联系电话：18647283665     电子邮箱：gaoy@hongyuanxcl.com</w:t>
            </w:r>
          </w:p>
        </w:tc>
      </w:tr>
    </w:tbl>
    <w:p/>
    <w:p>
      <w:pPr>
        <w:widowControl/>
        <w:jc w:val="left"/>
      </w:pPr>
      <w:r>
        <w:br w:type="page"/>
      </w:r>
    </w:p>
    <w:tbl>
      <w:tblPr>
        <w:tblStyle w:val="4"/>
        <w:tblW w:w="8726"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790"/>
        <w:gridCol w:w="267"/>
        <w:gridCol w:w="510"/>
        <w:gridCol w:w="1365"/>
        <w:gridCol w:w="1471"/>
        <w:gridCol w:w="2189"/>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26"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2022年阿特斯阳光能源科技有限公司引进博士硕士岗位需求目录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26" w:type="dxa"/>
            <w:gridSpan w:val="8"/>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lang w:val="en-US" w:eastAsia="zh-CN"/>
              </w:rPr>
              <w:t xml:space="preserve">                                                   </w:t>
            </w:r>
            <w:r>
              <w:rPr>
                <w:rFonts w:hint="eastAsia" w:ascii="黑体" w:hAnsi="黑体" w:eastAsia="黑体" w:cs="宋体"/>
                <w:kern w:val="0"/>
                <w:sz w:val="24"/>
                <w:szCs w:val="24"/>
              </w:rPr>
              <w:t>截止日期：2022年9月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26" w:type="dxa"/>
            <w:gridSpan w:val="8"/>
            <w:tcBorders>
              <w:tl2br w:val="nil"/>
              <w:tr2bl w:val="nil"/>
            </w:tcBorders>
            <w:shd w:val="clear" w:color="auto" w:fill="auto"/>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阿特斯阳光电力集团（Canadian Solar Inc. NASDAQ：CSIQ，简称"阿特斯"），由瞿晓铧博士于2001年创办，2006年成为中国第一家登陆美国纳斯达克的光伏一体化企业。中国总部位于江苏省苏州市高新区，全球员工总人数超14,000人。成立20 年来，通过多元化发展战略和市场布局，阿特斯已在全球范围内成立了19家光伏硅片、电池、组件和新材料生产企业，并在20多个国家和地区建立了分支机构，与超过70家国际顶尖银行和金融机构建立了合作伙伴关系，是全球综合实力最强的国际化太阳能公司之一。包头阿特斯阳光能源科技有限公司成立于2016年8月18日，是阿特斯阳光电力集团股份有限公司的全资子公司，位于包头市青山区装备制造产业园区新规划区，公司占地面积337.5亩，注册资金9亿元。阿特斯包头公司主要生产单、多晶硅棒，年产值可达16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94" w:type="dxa"/>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1057" w:type="dxa"/>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510"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6765" w:type="dxa"/>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94" w:type="dxa"/>
            <w:vMerge w:val="continue"/>
            <w:tcBorders>
              <w:tl2br w:val="nil"/>
              <w:tr2bl w:val="nil"/>
            </w:tcBorders>
            <w:vAlign w:val="center"/>
          </w:tcPr>
          <w:p>
            <w:pPr>
              <w:widowControl/>
              <w:jc w:val="center"/>
              <w:rPr>
                <w:rFonts w:ascii="Times New Roman" w:hAnsi="Times New Roman" w:eastAsia="宋体" w:cs="Times New Roman"/>
                <w:kern w:val="0"/>
                <w:sz w:val="24"/>
                <w:szCs w:val="24"/>
              </w:rPr>
            </w:pPr>
          </w:p>
        </w:tc>
        <w:tc>
          <w:tcPr>
            <w:tcW w:w="1057" w:type="dxa"/>
            <w:gridSpan w:val="2"/>
            <w:vMerge w:val="continue"/>
            <w:tcBorders>
              <w:tl2br w:val="nil"/>
              <w:tr2bl w:val="nil"/>
            </w:tcBorders>
            <w:vAlign w:val="center"/>
          </w:tcPr>
          <w:p>
            <w:pPr>
              <w:widowControl/>
              <w:jc w:val="center"/>
              <w:rPr>
                <w:rFonts w:ascii="Times New Roman" w:hAnsi="Times New Roman" w:eastAsia="宋体" w:cs="Times New Roman"/>
                <w:kern w:val="0"/>
                <w:sz w:val="24"/>
                <w:szCs w:val="24"/>
              </w:rPr>
            </w:pPr>
          </w:p>
        </w:tc>
        <w:tc>
          <w:tcPr>
            <w:tcW w:w="510" w:type="dxa"/>
            <w:vMerge w:val="continue"/>
            <w:tcBorders>
              <w:tl2br w:val="nil"/>
              <w:tr2bl w:val="nil"/>
            </w:tcBorders>
            <w:vAlign w:val="center"/>
          </w:tcPr>
          <w:p>
            <w:pPr>
              <w:widowControl/>
              <w:jc w:val="center"/>
              <w:rPr>
                <w:rFonts w:ascii="Times New Roman" w:hAnsi="Times New Roman" w:eastAsia="宋体" w:cs="Times New Roman"/>
                <w:kern w:val="0"/>
                <w:sz w:val="24"/>
                <w:szCs w:val="24"/>
              </w:rPr>
            </w:pPr>
          </w:p>
        </w:tc>
        <w:tc>
          <w:tcPr>
            <w:tcW w:w="136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471"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2189"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74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394"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1057"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研发技术工程师/工艺工程师</w:t>
            </w:r>
          </w:p>
        </w:tc>
        <w:tc>
          <w:tcPr>
            <w:tcW w:w="510"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3</w:t>
            </w:r>
          </w:p>
        </w:tc>
        <w:tc>
          <w:tcPr>
            <w:tcW w:w="1365"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硕士研究生</w:t>
            </w:r>
          </w:p>
        </w:tc>
        <w:tc>
          <w:tcPr>
            <w:tcW w:w="1471"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高分子材料、新材料及相关专业</w:t>
            </w:r>
          </w:p>
        </w:tc>
        <w:tc>
          <w:tcPr>
            <w:tcW w:w="2189" w:type="dxa"/>
            <w:tcBorders>
              <w:tl2br w:val="nil"/>
              <w:tr2bl w:val="nil"/>
            </w:tcBorders>
            <w:shd w:val="clear" w:color="auto" w:fill="auto"/>
            <w:vAlign w:val="center"/>
          </w:tcPr>
          <w:p>
            <w:pPr>
              <w:widowControl/>
              <w:jc w:val="left"/>
              <w:rPr>
                <w:rFonts w:hint="eastAsia" w:ascii="黑体" w:hAnsi="黑体" w:eastAsia="黑体" w:cs="宋体"/>
                <w:kern w:val="0"/>
                <w:sz w:val="22"/>
              </w:rPr>
            </w:pPr>
            <w:r>
              <w:rPr>
                <w:rFonts w:hint="eastAsia" w:ascii="黑体" w:hAnsi="黑体" w:eastAsia="黑体" w:cs="宋体"/>
                <w:kern w:val="0"/>
                <w:sz w:val="22"/>
              </w:rPr>
              <w:t>从事单晶技术或工艺工作3年以上，认同阿特斯文化，工作严谨、认真，能承受工作压力。</w:t>
            </w:r>
          </w:p>
        </w:tc>
        <w:tc>
          <w:tcPr>
            <w:tcW w:w="1740"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12000-20000元/月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394" w:type="dxa"/>
            <w:tcBorders>
              <w:tl2br w:val="nil"/>
              <w:tr2bl w:val="nil"/>
            </w:tcBorders>
            <w:shd w:val="clear" w:color="auto" w:fill="auto"/>
            <w:vAlign w:val="center"/>
          </w:tcPr>
          <w:p>
            <w:pPr>
              <w:widowControl/>
              <w:jc w:val="right"/>
              <w:rPr>
                <w:rFonts w:hint="eastAsia" w:ascii="黑体" w:hAnsi="黑体" w:eastAsia="黑体" w:cs="宋体"/>
                <w:kern w:val="0"/>
                <w:sz w:val="22"/>
              </w:rPr>
            </w:pPr>
            <w:r>
              <w:rPr>
                <w:rFonts w:hint="eastAsia" w:ascii="黑体" w:hAnsi="黑体" w:eastAsia="黑体" w:cs="宋体"/>
                <w:kern w:val="0"/>
                <w:sz w:val="22"/>
              </w:rPr>
              <w:t>2</w:t>
            </w:r>
          </w:p>
        </w:tc>
        <w:tc>
          <w:tcPr>
            <w:tcW w:w="1057" w:type="dxa"/>
            <w:gridSpan w:val="2"/>
            <w:tcBorders>
              <w:tl2br w:val="nil"/>
              <w:tr2bl w:val="nil"/>
            </w:tcBorders>
            <w:shd w:val="clear" w:color="auto" w:fill="auto"/>
            <w:vAlign w:val="center"/>
          </w:tcPr>
          <w:p>
            <w:pPr>
              <w:widowControl/>
              <w:jc w:val="right"/>
              <w:rPr>
                <w:rFonts w:hint="eastAsia" w:ascii="黑体" w:hAnsi="黑体" w:eastAsia="黑体" w:cs="宋体"/>
                <w:kern w:val="0"/>
                <w:sz w:val="22"/>
              </w:rPr>
            </w:pPr>
            <w:r>
              <w:rPr>
                <w:rFonts w:hint="eastAsia" w:ascii="黑体" w:hAnsi="黑体" w:eastAsia="黑体" w:cs="宋体"/>
                <w:kern w:val="0"/>
                <w:sz w:val="22"/>
              </w:rPr>
              <w:t>工艺工程师/质量工程师</w:t>
            </w:r>
          </w:p>
        </w:tc>
        <w:tc>
          <w:tcPr>
            <w:tcW w:w="510" w:type="dxa"/>
            <w:tcBorders>
              <w:tl2br w:val="nil"/>
              <w:tr2bl w:val="nil"/>
            </w:tcBorders>
            <w:shd w:val="clear" w:color="auto" w:fill="auto"/>
            <w:vAlign w:val="center"/>
          </w:tcPr>
          <w:p>
            <w:pPr>
              <w:widowControl/>
              <w:jc w:val="right"/>
              <w:rPr>
                <w:rFonts w:hint="eastAsia" w:ascii="黑体" w:hAnsi="黑体" w:eastAsia="黑体" w:cs="宋体"/>
                <w:kern w:val="0"/>
                <w:sz w:val="22"/>
              </w:rPr>
            </w:pPr>
            <w:r>
              <w:rPr>
                <w:rFonts w:hint="eastAsia" w:ascii="黑体" w:hAnsi="黑体" w:eastAsia="黑体" w:cs="宋体"/>
                <w:kern w:val="0"/>
                <w:sz w:val="22"/>
              </w:rPr>
              <w:t>2</w:t>
            </w:r>
          </w:p>
        </w:tc>
        <w:tc>
          <w:tcPr>
            <w:tcW w:w="1365" w:type="dxa"/>
            <w:tcBorders>
              <w:tl2br w:val="nil"/>
              <w:tr2bl w:val="nil"/>
            </w:tcBorders>
            <w:shd w:val="clear" w:color="auto" w:fill="auto"/>
            <w:vAlign w:val="center"/>
          </w:tcPr>
          <w:p>
            <w:pPr>
              <w:widowControl/>
              <w:jc w:val="right"/>
              <w:rPr>
                <w:rFonts w:hint="eastAsia" w:ascii="黑体" w:hAnsi="黑体" w:eastAsia="黑体" w:cs="宋体"/>
                <w:kern w:val="0"/>
                <w:sz w:val="22"/>
              </w:rPr>
            </w:pPr>
            <w:r>
              <w:rPr>
                <w:rFonts w:hint="eastAsia" w:ascii="黑体" w:hAnsi="黑体" w:eastAsia="黑体" w:cs="宋体"/>
                <w:kern w:val="0"/>
                <w:sz w:val="22"/>
              </w:rPr>
              <w:t>硕士研究生</w:t>
            </w:r>
          </w:p>
        </w:tc>
        <w:tc>
          <w:tcPr>
            <w:tcW w:w="1471" w:type="dxa"/>
            <w:tcBorders>
              <w:tl2br w:val="nil"/>
              <w:tr2bl w:val="nil"/>
            </w:tcBorders>
            <w:shd w:val="clear" w:color="auto" w:fill="auto"/>
            <w:vAlign w:val="center"/>
          </w:tcPr>
          <w:p>
            <w:pPr>
              <w:widowControl/>
              <w:jc w:val="right"/>
              <w:rPr>
                <w:rFonts w:hint="eastAsia" w:ascii="黑体" w:hAnsi="黑体" w:eastAsia="黑体" w:cs="宋体"/>
                <w:kern w:val="0"/>
                <w:sz w:val="22"/>
              </w:rPr>
            </w:pPr>
            <w:r>
              <w:rPr>
                <w:rFonts w:hint="eastAsia" w:ascii="黑体" w:hAnsi="黑体" w:eastAsia="黑体" w:cs="宋体"/>
                <w:kern w:val="0"/>
                <w:sz w:val="22"/>
              </w:rPr>
              <w:t>高分子材料、新材料及相关专业</w:t>
            </w:r>
          </w:p>
        </w:tc>
        <w:tc>
          <w:tcPr>
            <w:tcW w:w="2189" w:type="dxa"/>
            <w:tcBorders>
              <w:tl2br w:val="nil"/>
              <w:tr2bl w:val="nil"/>
            </w:tcBorders>
            <w:shd w:val="clear" w:color="auto" w:fill="auto"/>
            <w:vAlign w:val="center"/>
          </w:tcPr>
          <w:p>
            <w:pPr>
              <w:widowControl/>
              <w:jc w:val="left"/>
              <w:rPr>
                <w:rFonts w:hint="eastAsia" w:ascii="黑体" w:hAnsi="黑体" w:eastAsia="黑体" w:cs="宋体"/>
                <w:kern w:val="0"/>
                <w:sz w:val="22"/>
              </w:rPr>
            </w:pPr>
            <w:r>
              <w:rPr>
                <w:rFonts w:hint="eastAsia" w:ascii="黑体" w:hAnsi="黑体" w:eastAsia="黑体" w:cs="宋体"/>
                <w:kern w:val="0"/>
                <w:sz w:val="22"/>
              </w:rPr>
              <w:t>2022届毕业生，认同阿特斯企业文化，高分子材料、新材料及相关专业优秀毕业生。</w:t>
            </w:r>
          </w:p>
        </w:tc>
        <w:tc>
          <w:tcPr>
            <w:tcW w:w="1740" w:type="dxa"/>
            <w:tcBorders>
              <w:tl2br w:val="nil"/>
              <w:tr2bl w:val="nil"/>
            </w:tcBorders>
            <w:shd w:val="clear" w:color="auto" w:fill="auto"/>
            <w:vAlign w:val="center"/>
          </w:tcPr>
          <w:p>
            <w:pPr>
              <w:widowControl/>
              <w:jc w:val="right"/>
              <w:rPr>
                <w:rFonts w:hint="eastAsia" w:ascii="黑体" w:hAnsi="黑体" w:eastAsia="黑体" w:cs="宋体"/>
                <w:kern w:val="0"/>
                <w:sz w:val="22"/>
              </w:rPr>
            </w:pPr>
            <w:r>
              <w:rPr>
                <w:rFonts w:hint="eastAsia" w:ascii="黑体" w:hAnsi="黑体" w:eastAsia="黑体" w:cs="宋体"/>
                <w:kern w:val="0"/>
                <w:sz w:val="22"/>
              </w:rPr>
              <w:t>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4" w:type="dxa"/>
            <w:gridSpan w:val="2"/>
            <w:tcBorders>
              <w:tl2br w:val="nil"/>
              <w:tr2bl w:val="nil"/>
            </w:tcBorders>
            <w:shd w:val="clear" w:color="000000" w:fill="C9C9C9"/>
            <w:vAlign w:val="center"/>
          </w:tcPr>
          <w:p>
            <w:pPr>
              <w:widowControl/>
              <w:jc w:val="right"/>
              <w:rPr>
                <w:rFonts w:hint="eastAsia" w:ascii="黑体" w:hAnsi="黑体" w:eastAsia="黑体" w:cs="宋体"/>
                <w:kern w:val="0"/>
                <w:sz w:val="22"/>
              </w:rPr>
            </w:pPr>
            <w:r>
              <w:rPr>
                <w:rFonts w:hint="eastAsia" w:ascii="黑体" w:hAnsi="黑体" w:eastAsia="黑体" w:cs="宋体"/>
                <w:kern w:val="0"/>
                <w:sz w:val="22"/>
              </w:rPr>
              <w:t>联系方式</w:t>
            </w:r>
          </w:p>
        </w:tc>
        <w:tc>
          <w:tcPr>
            <w:tcW w:w="7542" w:type="dxa"/>
            <w:gridSpan w:val="6"/>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 xml:space="preserve">联系人：乌日韩      联系电话：18504888354         </w:t>
            </w:r>
          </w:p>
          <w:p>
            <w:pPr>
              <w:widowControl/>
              <w:jc w:val="center"/>
              <w:rPr>
                <w:rFonts w:hint="eastAsia" w:ascii="黑体" w:hAnsi="黑体" w:eastAsia="黑体" w:cs="宋体"/>
                <w:kern w:val="0"/>
                <w:sz w:val="22"/>
              </w:rPr>
            </w:pPr>
            <w:r>
              <w:rPr>
                <w:rFonts w:hint="eastAsia" w:ascii="黑体" w:hAnsi="黑体" w:eastAsia="黑体" w:cs="宋体"/>
                <w:kern w:val="0"/>
                <w:sz w:val="22"/>
              </w:rPr>
              <w:t>电子邮箱：rihan.wu@csisolar.com</w:t>
            </w:r>
          </w:p>
        </w:tc>
      </w:tr>
    </w:tbl>
    <w:p>
      <w:pPr>
        <w:jc w:val="both"/>
        <w:rPr>
          <w:rFonts w:eastAsiaTheme="minorEastAsia"/>
          <w:vanish/>
          <w:sz w:val="21"/>
        </w:rPr>
      </w:pPr>
    </w:p>
    <w:p>
      <w:pPr>
        <w:widowControl/>
        <w:jc w:val="right"/>
      </w:pPr>
      <w:r>
        <w:br w:type="page"/>
      </w:r>
    </w:p>
    <w:tbl>
      <w:tblPr>
        <w:tblStyle w:val="4"/>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420"/>
        <w:gridCol w:w="218"/>
        <w:gridCol w:w="252"/>
        <w:gridCol w:w="825"/>
        <w:gridCol w:w="1285"/>
        <w:gridCol w:w="363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439"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2022年天盛重工有限公司引进博士硕士岗位需求目录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439" w:type="dxa"/>
            <w:gridSpan w:val="8"/>
            <w:tcBorders>
              <w:tl2br w:val="nil"/>
              <w:tr2bl w:val="nil"/>
            </w:tcBorders>
            <w:shd w:val="clear" w:color="auto" w:fill="auto"/>
            <w:vAlign w:val="center"/>
          </w:tcPr>
          <w:p>
            <w:pPr>
              <w:widowControl/>
              <w:ind w:firstLine="5520" w:firstLineChars="2300"/>
              <w:jc w:val="both"/>
              <w:rPr>
                <w:rFonts w:hint="eastAsia" w:ascii="黑体" w:hAnsi="黑体" w:eastAsia="黑体" w:cs="宋体"/>
                <w:kern w:val="0"/>
                <w:sz w:val="24"/>
                <w:szCs w:val="24"/>
              </w:rPr>
            </w:pPr>
            <w:r>
              <w:rPr>
                <w:rFonts w:hint="eastAsia" w:ascii="黑体" w:hAnsi="黑体" w:eastAsia="黑体" w:cs="宋体"/>
                <w:kern w:val="0"/>
                <w:sz w:val="24"/>
                <w:szCs w:val="24"/>
              </w:rPr>
              <w:t>截止日期：2022年10月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9" w:hRule="atLeast"/>
        </w:trPr>
        <w:tc>
          <w:tcPr>
            <w:tcW w:w="8439" w:type="dxa"/>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包头市天盛重工有限公司简称（“天盛重工”）成立于2010年11月，位于包头市青山区装备制造产业园区，占地面积8万平方米，投资总额1.83亿元，主要服务于全国各大矿山。其前身是成立1988年的包头工矿配件厂，后在2000年又成立了包头市天力工矿配件有限责任公司，距今已有34的历史。目前天盛重工是包头市政府重点扶持和关注民营企业，在整个包头地区有着较高的知名度和美誉度。天盛重工主要生产制造非公路矿用车，以传统燃油车、清洁能源燃气车、绿色能源纯电动矿用宽体车的研发和生产制造销售为主，同时经销各类环卫车，高效节能挖掘机、推土机等大型工程机械，并从事大型工程机械维修服务，各类矿山配套、相关配件销售等及研发、生产、销售、服务为一体的综合型企业。公司现在已经具备较强的自主研发和生产各型矿用宽体车的实力，年生产能力达到3000台以上，年销售产值超过20亿元的经营规模。公司的产品不仅在国内销售，还出口到蒙古、伊朗、马来西亚等国家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89" w:type="dxa"/>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420"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470" w:type="dxa"/>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7060" w:type="dxa"/>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89"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20"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70" w:type="dxa"/>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82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28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363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32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489"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420"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技术部长</w:t>
            </w:r>
          </w:p>
        </w:tc>
        <w:tc>
          <w:tcPr>
            <w:tcW w:w="470"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825"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285"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机械自动化及其</w:t>
            </w:r>
            <w:r>
              <w:rPr>
                <w:rFonts w:hint="eastAsia" w:ascii="黑体" w:hAnsi="黑体" w:eastAsia="黑体" w:cs="宋体"/>
                <w:kern w:val="0"/>
                <w:sz w:val="22"/>
              </w:rPr>
              <w:br w:type="textWrapping"/>
            </w:r>
            <w:r>
              <w:rPr>
                <w:rFonts w:hint="eastAsia" w:ascii="黑体" w:hAnsi="黑体" w:eastAsia="黑体" w:cs="宋体"/>
                <w:kern w:val="0"/>
                <w:sz w:val="22"/>
              </w:rPr>
              <w:t>相关专业</w:t>
            </w:r>
          </w:p>
        </w:tc>
        <w:tc>
          <w:tcPr>
            <w:tcW w:w="3630"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1.组织完成公司产品设计，工艺技术准备，确保公司各项生产任务按时完成。</w:t>
            </w:r>
            <w:r>
              <w:rPr>
                <w:rFonts w:hint="eastAsia" w:ascii="黑体" w:hAnsi="黑体" w:eastAsia="黑体" w:cs="宋体"/>
                <w:kern w:val="0"/>
                <w:sz w:val="22"/>
              </w:rPr>
              <w:br w:type="textWrapping"/>
            </w:r>
            <w:r>
              <w:rPr>
                <w:rFonts w:hint="eastAsia" w:ascii="黑体" w:hAnsi="黑体" w:eastAsia="黑体" w:cs="宋体"/>
                <w:kern w:val="0"/>
                <w:sz w:val="22"/>
              </w:rPr>
              <w:t>2.跟踪行业发展趋势，组建公司技术平台，提升产品核心竞争力，推广新材料、新技术、新工艺。</w:t>
            </w:r>
            <w:r>
              <w:rPr>
                <w:rFonts w:hint="eastAsia" w:ascii="黑体" w:hAnsi="黑体" w:eastAsia="黑体" w:cs="宋体"/>
                <w:kern w:val="0"/>
                <w:sz w:val="22"/>
              </w:rPr>
              <w:br w:type="textWrapping"/>
            </w:r>
            <w:r>
              <w:rPr>
                <w:rFonts w:hint="eastAsia" w:ascii="黑体" w:hAnsi="黑体" w:eastAsia="黑体" w:cs="宋体"/>
                <w:kern w:val="0"/>
                <w:sz w:val="22"/>
              </w:rPr>
              <w:t>3.负责组织公司新产品开发论证、产品立项，参与新产品开发设计。</w:t>
            </w:r>
            <w:r>
              <w:rPr>
                <w:rFonts w:hint="eastAsia" w:ascii="黑体" w:hAnsi="黑体" w:eastAsia="黑体" w:cs="宋体"/>
                <w:kern w:val="0"/>
                <w:sz w:val="22"/>
              </w:rPr>
              <w:br w:type="textWrapping"/>
            </w:r>
            <w:r>
              <w:rPr>
                <w:rFonts w:hint="eastAsia" w:ascii="黑体" w:hAnsi="黑体" w:eastAsia="黑体" w:cs="宋体"/>
                <w:kern w:val="0"/>
                <w:sz w:val="22"/>
              </w:rPr>
              <w:t>4.负责指导、处理、协调解决生产中出现的技术问题。</w:t>
            </w:r>
          </w:p>
        </w:tc>
        <w:tc>
          <w:tcPr>
            <w:tcW w:w="1320" w:type="dxa"/>
            <w:tcBorders>
              <w:tl2br w:val="nil"/>
              <w:tr2bl w:val="nil"/>
            </w:tcBorders>
            <w:shd w:val="clear" w:color="auto" w:fill="auto"/>
            <w:vAlign w:val="center"/>
          </w:tcPr>
          <w:p>
            <w:pPr>
              <w:widowControl/>
              <w:jc w:val="left"/>
              <w:rPr>
                <w:rFonts w:hint="eastAsia" w:ascii="黑体" w:hAnsi="黑体" w:eastAsia="黑体" w:cs="宋体"/>
                <w:kern w:val="0"/>
                <w:sz w:val="22"/>
              </w:rPr>
            </w:pPr>
            <w:r>
              <w:rPr>
                <w:rFonts w:hint="eastAsia" w:ascii="黑体" w:hAnsi="黑体" w:eastAsia="黑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trPr>
        <w:tc>
          <w:tcPr>
            <w:tcW w:w="489"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420"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销售部长</w:t>
            </w:r>
          </w:p>
        </w:tc>
        <w:tc>
          <w:tcPr>
            <w:tcW w:w="470"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825"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285"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机械自动化及其</w:t>
            </w:r>
            <w:r>
              <w:rPr>
                <w:rFonts w:hint="eastAsia" w:ascii="黑体" w:hAnsi="黑体" w:eastAsia="黑体" w:cs="宋体"/>
                <w:kern w:val="0"/>
                <w:sz w:val="22"/>
              </w:rPr>
              <w:br w:type="textWrapping"/>
            </w:r>
            <w:r>
              <w:rPr>
                <w:rFonts w:hint="eastAsia" w:ascii="黑体" w:hAnsi="黑体" w:eastAsia="黑体" w:cs="宋体"/>
                <w:kern w:val="0"/>
                <w:sz w:val="22"/>
              </w:rPr>
              <w:t>相关专业</w:t>
            </w:r>
          </w:p>
        </w:tc>
        <w:tc>
          <w:tcPr>
            <w:tcW w:w="3630"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熟悉改装车、宽体车、半挂车</w:t>
            </w:r>
            <w:r>
              <w:rPr>
                <w:rFonts w:hint="eastAsia" w:ascii="黑体" w:hAnsi="黑体" w:eastAsia="黑体" w:cs="宋体"/>
                <w:kern w:val="0"/>
                <w:sz w:val="22"/>
              </w:rPr>
              <w:br w:type="textWrapping"/>
            </w:r>
            <w:r>
              <w:rPr>
                <w:rFonts w:hint="eastAsia" w:ascii="黑体" w:hAnsi="黑体" w:eastAsia="黑体" w:cs="宋体"/>
                <w:kern w:val="0"/>
                <w:sz w:val="22"/>
              </w:rPr>
              <w:t>1.负责考托市场，及时掌握市场动态，反馈市场变化信息。</w:t>
            </w:r>
            <w:r>
              <w:rPr>
                <w:rFonts w:hint="eastAsia" w:ascii="黑体" w:hAnsi="黑体" w:eastAsia="黑体" w:cs="宋体"/>
                <w:kern w:val="0"/>
                <w:sz w:val="22"/>
              </w:rPr>
              <w:br w:type="textWrapping"/>
            </w:r>
            <w:r>
              <w:rPr>
                <w:rFonts w:hint="eastAsia" w:ascii="黑体" w:hAnsi="黑体" w:eastAsia="黑体" w:cs="宋体"/>
                <w:kern w:val="0"/>
                <w:sz w:val="22"/>
              </w:rPr>
              <w:t>2.整理反馈客户信息，包括：客户单位名称、所需配件种类、需求量、联系方式等。</w:t>
            </w:r>
            <w:r>
              <w:rPr>
                <w:rFonts w:hint="eastAsia" w:ascii="黑体" w:hAnsi="黑体" w:eastAsia="黑体" w:cs="宋体"/>
                <w:kern w:val="0"/>
                <w:sz w:val="22"/>
              </w:rPr>
              <w:br w:type="textWrapping"/>
            </w:r>
            <w:r>
              <w:rPr>
                <w:rFonts w:hint="eastAsia" w:ascii="黑体" w:hAnsi="黑体" w:eastAsia="黑体" w:cs="宋体"/>
                <w:kern w:val="0"/>
                <w:sz w:val="22"/>
              </w:rPr>
              <w:t>3.及时向总经理反馈客户对配件的质量要求，市场竞争动态，区域销售情况等。</w:t>
            </w:r>
            <w:r>
              <w:rPr>
                <w:rFonts w:hint="eastAsia" w:ascii="黑体" w:hAnsi="黑体" w:eastAsia="黑体" w:cs="宋体"/>
                <w:kern w:val="0"/>
                <w:sz w:val="22"/>
              </w:rPr>
              <w:br w:type="textWrapping"/>
            </w:r>
            <w:r>
              <w:rPr>
                <w:rFonts w:hint="eastAsia" w:ascii="黑体" w:hAnsi="黑体" w:eastAsia="黑体" w:cs="宋体"/>
                <w:kern w:val="0"/>
                <w:sz w:val="22"/>
              </w:rPr>
              <w:t>4.统筹销售业务各环节面临的问题，包括：签订合同、办理财务结算、提货、发货、出门等手续。</w:t>
            </w:r>
            <w:r>
              <w:rPr>
                <w:rFonts w:hint="eastAsia" w:ascii="黑体" w:hAnsi="黑体" w:eastAsia="黑体" w:cs="宋体"/>
                <w:kern w:val="0"/>
                <w:sz w:val="22"/>
              </w:rPr>
              <w:br w:type="textWrapping"/>
            </w:r>
            <w:r>
              <w:rPr>
                <w:rFonts w:hint="eastAsia" w:ascii="黑体" w:hAnsi="黑体" w:eastAsia="黑体" w:cs="宋体"/>
                <w:kern w:val="0"/>
                <w:sz w:val="22"/>
              </w:rPr>
              <w:t>5.有独立销售改装车的经验，并有自己的市场资源，要做好客户的回访和接待工作。</w:t>
            </w:r>
            <w:r>
              <w:rPr>
                <w:rFonts w:hint="eastAsia" w:ascii="黑体" w:hAnsi="黑体" w:eastAsia="黑体" w:cs="宋体"/>
                <w:kern w:val="0"/>
                <w:sz w:val="22"/>
              </w:rPr>
              <w:br w:type="textWrapping"/>
            </w:r>
            <w:r>
              <w:rPr>
                <w:rFonts w:hint="eastAsia" w:ascii="黑体" w:hAnsi="黑体" w:eastAsia="黑体" w:cs="宋体"/>
                <w:kern w:val="0"/>
                <w:sz w:val="22"/>
              </w:rPr>
              <w:t>6.及时反馈市场的信息，并能总结上一年度的销售任务，并对当年的计划做出总结，及时制定和调整下一年的销售计划。</w:t>
            </w:r>
          </w:p>
        </w:tc>
        <w:tc>
          <w:tcPr>
            <w:tcW w:w="1320" w:type="dxa"/>
            <w:tcBorders>
              <w:tl2br w:val="nil"/>
              <w:tr2bl w:val="nil"/>
            </w:tcBorders>
            <w:shd w:val="clear" w:color="auto" w:fill="auto"/>
            <w:vAlign w:val="center"/>
          </w:tcPr>
          <w:p>
            <w:pPr>
              <w:widowControl/>
              <w:jc w:val="left"/>
              <w:rPr>
                <w:rFonts w:hint="eastAsia" w:ascii="黑体" w:hAnsi="黑体" w:eastAsia="黑体" w:cs="宋体"/>
                <w:kern w:val="0"/>
                <w:sz w:val="22"/>
              </w:rPr>
            </w:pPr>
            <w:r>
              <w:rPr>
                <w:rFonts w:hint="eastAsia" w:ascii="黑体" w:hAnsi="黑体" w:eastAsia="黑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127" w:type="dxa"/>
            <w:gridSpan w:val="3"/>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7312" w:type="dxa"/>
            <w:gridSpan w:val="5"/>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 xml:space="preserve">联系人：崔任波           联系电话：18648487260              </w:t>
            </w:r>
          </w:p>
          <w:p>
            <w:pPr>
              <w:widowControl/>
              <w:jc w:val="center"/>
              <w:rPr>
                <w:rFonts w:hint="eastAsia" w:ascii="黑体" w:hAnsi="黑体" w:eastAsia="黑体" w:cs="宋体"/>
                <w:kern w:val="0"/>
                <w:sz w:val="22"/>
              </w:rPr>
            </w:pPr>
            <w:r>
              <w:rPr>
                <w:rFonts w:hint="eastAsia" w:ascii="黑体" w:hAnsi="黑体" w:eastAsia="黑体" w:cs="宋体"/>
                <w:kern w:val="0"/>
                <w:sz w:val="22"/>
              </w:rPr>
              <w:t>电子邮箱：2223481156@qq.com</w:t>
            </w:r>
          </w:p>
        </w:tc>
      </w:tr>
    </w:tbl>
    <w:p/>
    <w:p>
      <w:pPr>
        <w:widowControl/>
        <w:jc w:val="left"/>
      </w:pPr>
      <w:r>
        <w:br w:type="page"/>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
        <w:gridCol w:w="682"/>
        <w:gridCol w:w="396"/>
        <w:gridCol w:w="735"/>
        <w:gridCol w:w="1995"/>
        <w:gridCol w:w="245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306" w:type="dxa"/>
            <w:gridSpan w:val="7"/>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2022年内蒙古乾运高科新材料有限公司引进博士硕士岗位需求目录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306" w:type="dxa"/>
            <w:gridSpan w:val="7"/>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8306" w:type="dxa"/>
            <w:gridSpan w:val="7"/>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青岛乾运高科股份有限公司成立于2003年，注册资本3333万元，位于青岛市城阳区青大工业园裕园七路，为民营股份有限公司。是行业内知名的锂电导正极材料生产企业，技术国际先进、国内领先。公司研发实力雄厚，拥有国家级企业技术中心，被认定为中国锂电正极材料十强企业、国家专精特新小巨人企业、山东省瞪羚企业首批示范企业等。公司生产的镍钴锰酸锂产品被认定为国家战略性创新产品，以能量密度高、循环次数多、安全性能高、质量稳定，成为市场畅销产品，锰酸锂产品质量稳定可靠，销量已连续九年国内市场占有率第一。内蒙古乾运高科新材料有限公司成立于2021年8月2日，是由青岛乾运高科新材料股份有限公司业务延伸后成立的独立有限公司。位于包头市青山区装备产业园区，占地面积600亩，公司主要从事新能源汽车用动力锂离子电池正极材料的研发、生产与销售，属于国家大力支持与鼓励发展的新能源新材料产业，年产值可达50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1" w:type="dxa"/>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682"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396"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6887" w:type="dxa"/>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1"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682"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96"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73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99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2459"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698"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341"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682"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研发技术工程师/工艺工程师</w:t>
            </w:r>
          </w:p>
        </w:tc>
        <w:tc>
          <w:tcPr>
            <w:tcW w:w="396"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735"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99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材料、化学、工程工艺等相关专业</w:t>
            </w:r>
          </w:p>
        </w:tc>
        <w:tc>
          <w:tcPr>
            <w:tcW w:w="2459" w:type="dxa"/>
            <w:tcBorders>
              <w:tl2br w:val="nil"/>
              <w:tr2bl w:val="nil"/>
            </w:tcBorders>
            <w:shd w:val="clear" w:color="auto" w:fill="auto"/>
            <w:vAlign w:val="center"/>
          </w:tcPr>
          <w:p>
            <w:pPr>
              <w:widowControl/>
              <w:jc w:val="left"/>
              <w:rPr>
                <w:rFonts w:hint="eastAsia" w:ascii="黑体" w:hAnsi="黑体" w:eastAsia="黑体" w:cs="宋体"/>
                <w:kern w:val="0"/>
                <w:sz w:val="22"/>
              </w:rPr>
            </w:pPr>
            <w:r>
              <w:rPr>
                <w:rFonts w:hint="eastAsia" w:ascii="黑体" w:hAnsi="黑体" w:eastAsia="黑体" w:cs="宋体"/>
                <w:kern w:val="0"/>
                <w:sz w:val="22"/>
              </w:rPr>
              <w:t>负责编写作业指导书，监督操作规程及工艺文件的执行，有相关工作经验者优先，思路开阔、有创新精神、细心严谨、有高度的团队协作精神。</w:t>
            </w:r>
          </w:p>
        </w:tc>
        <w:tc>
          <w:tcPr>
            <w:tcW w:w="1698" w:type="dxa"/>
            <w:tcBorders>
              <w:tl2br w:val="nil"/>
              <w:tr2bl w:val="nil"/>
            </w:tcBorders>
            <w:shd w:val="clear" w:color="auto" w:fill="auto"/>
            <w:vAlign w:val="center"/>
          </w:tcPr>
          <w:p>
            <w:pPr>
              <w:widowControl/>
              <w:jc w:val="left"/>
              <w:rPr>
                <w:rFonts w:hint="eastAsia" w:ascii="黑体" w:hAnsi="黑体" w:eastAsia="黑体" w:cs="宋体"/>
                <w:kern w:val="0"/>
                <w:sz w:val="22"/>
              </w:rPr>
            </w:pPr>
            <w:r>
              <w:rPr>
                <w:rFonts w:hint="eastAsia" w:ascii="黑体" w:hAnsi="黑体" w:eastAsia="黑体" w:cs="宋体"/>
                <w:kern w:val="0"/>
                <w:sz w:val="22"/>
              </w:rPr>
              <w:t>具体薪资面议</w:t>
            </w:r>
            <w:r>
              <w:rPr>
                <w:rFonts w:hint="eastAsia" w:ascii="黑体" w:hAnsi="黑体" w:eastAsia="黑体" w:cs="宋体"/>
                <w:kern w:val="0"/>
                <w:sz w:val="22"/>
              </w:rPr>
              <w:br w:type="textWrapping"/>
            </w:r>
            <w:r>
              <w:rPr>
                <w:rFonts w:hint="eastAsia" w:ascii="黑体" w:hAnsi="黑体" w:eastAsia="黑体" w:cs="宋体"/>
                <w:kern w:val="0"/>
                <w:sz w:val="22"/>
              </w:rPr>
              <w:t>新工厂首批储备干部，提供广阔的发展平台及多样化的晋升机制。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341"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682"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品质工程师</w:t>
            </w:r>
          </w:p>
        </w:tc>
        <w:tc>
          <w:tcPr>
            <w:tcW w:w="396"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735"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99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化工、材料、冶金、电化学、无机非金属等相关专业</w:t>
            </w:r>
          </w:p>
        </w:tc>
        <w:tc>
          <w:tcPr>
            <w:tcW w:w="2459" w:type="dxa"/>
            <w:tcBorders>
              <w:tl2br w:val="nil"/>
              <w:tr2bl w:val="nil"/>
            </w:tcBorders>
            <w:shd w:val="clear" w:color="auto" w:fill="auto"/>
            <w:vAlign w:val="center"/>
          </w:tcPr>
          <w:p>
            <w:pPr>
              <w:widowControl/>
              <w:jc w:val="left"/>
              <w:rPr>
                <w:rFonts w:hint="eastAsia" w:ascii="黑体" w:hAnsi="黑体" w:eastAsia="黑体" w:cs="宋体"/>
                <w:kern w:val="0"/>
                <w:sz w:val="22"/>
              </w:rPr>
            </w:pPr>
            <w:r>
              <w:rPr>
                <w:rFonts w:hint="eastAsia" w:ascii="黑体" w:hAnsi="黑体" w:eastAsia="黑体" w:cs="宋体"/>
                <w:kern w:val="0"/>
                <w:sz w:val="22"/>
              </w:rPr>
              <w:t>从事品质控制或材料类产品技术研发工作经验的优先；能够熟练使用EXCEL软件进行统计分析。</w:t>
            </w:r>
          </w:p>
        </w:tc>
        <w:tc>
          <w:tcPr>
            <w:tcW w:w="1698" w:type="dxa"/>
            <w:tcBorders>
              <w:tl2br w:val="nil"/>
              <w:tr2bl w:val="nil"/>
            </w:tcBorders>
            <w:shd w:val="clear" w:color="auto" w:fill="auto"/>
            <w:vAlign w:val="center"/>
          </w:tcPr>
          <w:p>
            <w:pPr>
              <w:widowControl/>
              <w:jc w:val="left"/>
              <w:rPr>
                <w:rFonts w:hint="eastAsia" w:ascii="黑体" w:hAnsi="黑体" w:eastAsia="黑体" w:cs="宋体"/>
                <w:kern w:val="0"/>
                <w:sz w:val="22"/>
              </w:rPr>
            </w:pPr>
            <w:r>
              <w:rPr>
                <w:rFonts w:hint="eastAsia" w:ascii="黑体" w:hAnsi="黑体" w:eastAsia="黑体" w:cs="宋体"/>
                <w:kern w:val="0"/>
                <w:sz w:val="22"/>
              </w:rPr>
              <w:t>具体薪资面议</w:t>
            </w:r>
            <w:r>
              <w:rPr>
                <w:rFonts w:hint="eastAsia" w:ascii="黑体" w:hAnsi="黑体" w:eastAsia="黑体" w:cs="宋体"/>
                <w:kern w:val="0"/>
                <w:sz w:val="22"/>
              </w:rPr>
              <w:br w:type="textWrapping"/>
            </w:r>
            <w:r>
              <w:rPr>
                <w:rFonts w:hint="eastAsia" w:ascii="黑体" w:hAnsi="黑体" w:eastAsia="黑体" w:cs="宋体"/>
                <w:kern w:val="0"/>
                <w:sz w:val="22"/>
              </w:rPr>
              <w:t>新工厂首批储备干部，提供广阔的发展平台及多样化的晋升机制。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341"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3</w:t>
            </w:r>
          </w:p>
        </w:tc>
        <w:tc>
          <w:tcPr>
            <w:tcW w:w="682"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电气工程师</w:t>
            </w:r>
          </w:p>
        </w:tc>
        <w:tc>
          <w:tcPr>
            <w:tcW w:w="396"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735"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99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机械一体化、机械制造与电气自动化等相关专业</w:t>
            </w:r>
          </w:p>
        </w:tc>
        <w:tc>
          <w:tcPr>
            <w:tcW w:w="2459" w:type="dxa"/>
            <w:tcBorders>
              <w:tl2br w:val="nil"/>
              <w:tr2bl w:val="nil"/>
            </w:tcBorders>
            <w:shd w:val="clear" w:color="auto" w:fill="auto"/>
            <w:vAlign w:val="center"/>
          </w:tcPr>
          <w:p>
            <w:pPr>
              <w:widowControl/>
              <w:jc w:val="left"/>
              <w:rPr>
                <w:rFonts w:hint="eastAsia" w:ascii="黑体" w:hAnsi="黑体" w:eastAsia="黑体" w:cs="宋体"/>
                <w:kern w:val="0"/>
                <w:sz w:val="22"/>
              </w:rPr>
            </w:pPr>
            <w:r>
              <w:rPr>
                <w:rFonts w:hint="eastAsia" w:ascii="黑体" w:hAnsi="黑体" w:eastAsia="黑体" w:cs="宋体"/>
                <w:kern w:val="0"/>
                <w:sz w:val="22"/>
              </w:rPr>
              <w:t>熟悉PLC编程，熟悉伺服控制与变频器拖动、各类传感器，擅长自动化产线改造与维护，绘制各类电气图纸，编制操作说明书，有2年以上工作经验的优先。</w:t>
            </w:r>
          </w:p>
        </w:tc>
        <w:tc>
          <w:tcPr>
            <w:tcW w:w="1698" w:type="dxa"/>
            <w:tcBorders>
              <w:tl2br w:val="nil"/>
              <w:tr2bl w:val="nil"/>
            </w:tcBorders>
            <w:shd w:val="clear" w:color="auto" w:fill="auto"/>
            <w:vAlign w:val="center"/>
          </w:tcPr>
          <w:p>
            <w:pPr>
              <w:widowControl/>
              <w:jc w:val="left"/>
              <w:rPr>
                <w:rFonts w:hint="eastAsia" w:ascii="黑体" w:hAnsi="黑体" w:eastAsia="黑体" w:cs="宋体"/>
                <w:kern w:val="0"/>
                <w:sz w:val="22"/>
              </w:rPr>
            </w:pPr>
            <w:r>
              <w:rPr>
                <w:rFonts w:hint="eastAsia" w:ascii="黑体" w:hAnsi="黑体" w:eastAsia="黑体" w:cs="宋体"/>
                <w:kern w:val="0"/>
                <w:sz w:val="22"/>
              </w:rPr>
              <w:t>具体薪资面议</w:t>
            </w:r>
            <w:r>
              <w:rPr>
                <w:rFonts w:hint="eastAsia" w:ascii="黑体" w:hAnsi="黑体" w:eastAsia="黑体" w:cs="宋体"/>
                <w:kern w:val="0"/>
                <w:sz w:val="22"/>
              </w:rPr>
              <w:br w:type="textWrapping"/>
            </w:r>
            <w:r>
              <w:rPr>
                <w:rFonts w:hint="eastAsia" w:ascii="黑体" w:hAnsi="黑体" w:eastAsia="黑体" w:cs="宋体"/>
                <w:kern w:val="0"/>
                <w:sz w:val="22"/>
              </w:rPr>
              <w:t>新工厂首批储备干部，提供广阔的发展平台及多样化的晋升机制。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023" w:type="dxa"/>
            <w:gridSpan w:val="2"/>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7283" w:type="dxa"/>
            <w:gridSpan w:val="5"/>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联系人：郭燕                  联系电话：13848287451                        电子邮箱：guoyan@qianyun-tech.com</w:t>
            </w:r>
          </w:p>
        </w:tc>
      </w:tr>
    </w:tbl>
    <w:p>
      <w:pPr>
        <w:widowControl/>
        <w:jc w:val="left"/>
      </w:pP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380"/>
        <w:gridCol w:w="379"/>
        <w:gridCol w:w="269"/>
        <w:gridCol w:w="853"/>
        <w:gridCol w:w="1796"/>
        <w:gridCol w:w="207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306"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2022年丰达石油装备股份有限公司引进博士硕士岗位需求目录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306" w:type="dxa"/>
            <w:gridSpan w:val="8"/>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trPr>
        <w:tc>
          <w:tcPr>
            <w:tcW w:w="8306" w:type="dxa"/>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公司始建于2004年，地处美丽的草原钢城内蒙古包头市，公司现有厂区185342㎡，总投资约8亿元。公司生产设备精良，检测设备齐全。主要生产设备包括630吨全自动智能平锻机、智能摩擦焊机、1000吨液压校直机、800吨液压镦锻机组以及先进的连续热处理生产线；检测及试验设备包括2000kN万能试验机、直读光谱仪、碳硫分析仪、扭转试验机等。公司现有职工150余人，其中各类专业技术人员30余人。企业在自主研发创新的基础上，凭借先进的设备、严格的管理、精湛的技术以及高素质的员工，为国内外客户提供了优质的产品及配套服务，获得了油田和客户的一致好评。2008年公司正式成为中国石油天然气集团公司物资供应商成员。我公司产品包括抽油杆、钻铤、钻杆、加重钻杆等。产品销往长庆、大庆、川庆、延长、胜利等全国各大油田，并出口到美国、加拿大、俄罗斯、墨西哥、澳大利亚、土耳其、委内瑞拉、叙利亚、塞尔维亚、哈萨克斯坦、印尼、印度、苏丹等二十多个国家和地区。2007年企业顺利通过ISO9001及API（美国石油学会）质量管理体系认证，2012年公司荣获“高新技术企业”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79" w:type="dxa"/>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380"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648" w:type="dxa"/>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6899" w:type="dxa"/>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9"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80"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648" w:type="dxa"/>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853"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796"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207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217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379"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380"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实验室负责人</w:t>
            </w:r>
          </w:p>
        </w:tc>
        <w:tc>
          <w:tcPr>
            <w:tcW w:w="648"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853"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796"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试验及检验</w:t>
            </w:r>
          </w:p>
        </w:tc>
        <w:tc>
          <w:tcPr>
            <w:tcW w:w="207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能够熟练使用各种机械性能及化学成分试验检验设备，最好持有相关证书。</w:t>
            </w:r>
          </w:p>
        </w:tc>
        <w:tc>
          <w:tcPr>
            <w:tcW w:w="217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面谈，不低于同类职业包头市平均工资水平。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379"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380"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技术负责人</w:t>
            </w:r>
          </w:p>
        </w:tc>
        <w:tc>
          <w:tcPr>
            <w:tcW w:w="648"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853"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796"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金属材料及热处理</w:t>
            </w:r>
          </w:p>
        </w:tc>
        <w:tc>
          <w:tcPr>
            <w:tcW w:w="207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熟悉金属金相分析及热处理参数的确认及检验。</w:t>
            </w:r>
          </w:p>
        </w:tc>
        <w:tc>
          <w:tcPr>
            <w:tcW w:w="217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面谈，不低于同类职业包头市平均工资水平。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38" w:type="dxa"/>
            <w:gridSpan w:val="3"/>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7168" w:type="dxa"/>
            <w:gridSpan w:val="5"/>
            <w:tcBorders>
              <w:tl2br w:val="nil"/>
              <w:tr2bl w:val="nil"/>
            </w:tcBorders>
            <w:shd w:val="clear" w:color="000000" w:fill="C9C9C9"/>
            <w:vAlign w:val="center"/>
          </w:tcPr>
          <w:p>
            <w:pPr>
              <w:widowControl/>
              <w:jc w:val="both"/>
              <w:rPr>
                <w:rFonts w:hint="eastAsia" w:ascii="黑体" w:hAnsi="黑体" w:eastAsia="黑体" w:cs="宋体"/>
                <w:kern w:val="0"/>
                <w:sz w:val="22"/>
              </w:rPr>
            </w:pPr>
            <w:r>
              <w:rPr>
                <w:rFonts w:hint="eastAsia" w:ascii="黑体" w:hAnsi="黑体" w:eastAsia="黑体" w:cs="宋体"/>
                <w:kern w:val="0"/>
                <w:sz w:val="22"/>
              </w:rPr>
              <w:t xml:space="preserve">联系人：赵宏霞    联系电话：13848255657      </w:t>
            </w:r>
          </w:p>
          <w:p>
            <w:pPr>
              <w:widowControl/>
              <w:jc w:val="both"/>
              <w:rPr>
                <w:rFonts w:hint="eastAsia" w:ascii="黑体" w:hAnsi="黑体" w:eastAsia="黑体" w:cs="宋体"/>
                <w:kern w:val="0"/>
                <w:sz w:val="22"/>
              </w:rPr>
            </w:pPr>
            <w:r>
              <w:rPr>
                <w:rFonts w:hint="eastAsia" w:ascii="黑体" w:hAnsi="黑体" w:eastAsia="黑体" w:cs="宋体"/>
                <w:kern w:val="0"/>
                <w:sz w:val="22"/>
              </w:rPr>
              <w:t>电子邮箱：2489942336@qq.com</w:t>
            </w:r>
          </w:p>
        </w:tc>
      </w:tr>
    </w:tbl>
    <w:p/>
    <w:p>
      <w:pPr>
        <w:widowControl/>
        <w:jc w:val="left"/>
      </w:pPr>
      <w:r>
        <w:br w:type="page"/>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405"/>
        <w:gridCol w:w="252"/>
        <w:gridCol w:w="167"/>
        <w:gridCol w:w="800"/>
        <w:gridCol w:w="1077"/>
        <w:gridCol w:w="3193"/>
        <w:gridCol w:w="226"/>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06" w:type="dxa"/>
            <w:gridSpan w:val="9"/>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2022年包头市恒达数控设备科技开发有限公司引进博士硕士岗位需求目录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06" w:type="dxa"/>
            <w:gridSpan w:val="9"/>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06" w:type="dxa"/>
            <w:gridSpan w:val="9"/>
            <w:tcBorders>
              <w:tl2br w:val="nil"/>
              <w:tr2bl w:val="nil"/>
            </w:tcBorders>
            <w:shd w:val="clear" w:color="auto" w:fill="auto"/>
            <w:vAlign w:val="center"/>
          </w:tcPr>
          <w:p>
            <w:pPr>
              <w:widowControl/>
              <w:rPr>
                <w:rFonts w:hint="eastAsia" w:ascii="宋体" w:hAnsi="宋体" w:eastAsia="宋体" w:cs="宋体"/>
                <w:b/>
                <w:bCs/>
                <w:kern w:val="0"/>
                <w:sz w:val="24"/>
                <w:szCs w:val="24"/>
              </w:rPr>
            </w:pPr>
            <w:r>
              <w:rPr>
                <w:rFonts w:hint="eastAsia" w:ascii="宋体" w:hAnsi="宋体" w:eastAsia="宋体" w:cs="宋体"/>
                <w:b/>
                <w:bCs/>
                <w:kern w:val="0"/>
                <w:sz w:val="24"/>
                <w:szCs w:val="24"/>
              </w:rPr>
              <w:t>单位简介：</w:t>
            </w:r>
            <w:r>
              <w:rPr>
                <w:rFonts w:hint="eastAsia" w:ascii="黑体" w:hAnsi="黑体" w:eastAsia="黑体" w:cs="宋体"/>
                <w:kern w:val="0"/>
                <w:sz w:val="24"/>
                <w:szCs w:val="24"/>
              </w:rPr>
              <w:br w:type="textWrapping"/>
            </w:r>
            <w:r>
              <w:rPr>
                <w:rFonts w:hint="eastAsia" w:ascii="黑体" w:hAnsi="黑体" w:eastAsia="黑体" w:cs="宋体"/>
                <w:kern w:val="0"/>
                <w:sz w:val="24"/>
                <w:szCs w:val="24"/>
              </w:rPr>
              <w:t xml:space="preserve">    </w:t>
            </w:r>
            <w:r>
              <w:rPr>
                <w:rFonts w:hint="eastAsia" w:ascii="黑体" w:hAnsi="黑体" w:eastAsia="黑体" w:cs="宋体"/>
                <w:kern w:val="0"/>
                <w:sz w:val="22"/>
                <w:szCs w:val="22"/>
              </w:rPr>
              <w:t>包头市恒达数控设备科技开发有限公司位于内蒙古包头市青山区装备制造产业园区，成立于2004年，占地面积9440㎡，总资产5741万元。公司与国内外众多知名品牌企业建立了良好、稳固的合作伙伴关系，公司逐步形成强大的人才、技术和品牌优势。公司拥有独立的研发中心、智能生产车间、智能无人车间及精密维修中心。公司拥有经营产品为：龙门等离子切割机、龙门水刀切割机、龙门激光切割机、龙门数控铣床、新型太阳能供热系统、稀土直线伺服电机、工业机器人、智能4.0无人工厂等，同时为企业提供完整的自动化解决方案。是内蒙古地区一家专业从事高端数控设备研发、生产及智能无人工厂设计、建造的高新技术企业与模范标杆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44" w:type="dxa"/>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405"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419" w:type="dxa"/>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7038" w:type="dxa"/>
            <w:gridSpan w:val="5"/>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44"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05"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19" w:type="dxa"/>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80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077"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3193"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968" w:type="dxa"/>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444" w:type="dxa"/>
            <w:tcBorders>
              <w:tl2br w:val="nil"/>
              <w:tr2bl w:val="nil"/>
            </w:tcBorders>
            <w:shd w:val="clear" w:color="auto" w:fill="auto"/>
            <w:vAlign w:val="center"/>
          </w:tcPr>
          <w:p>
            <w:pPr>
              <w:widowControl/>
              <w:jc w:val="center"/>
              <w:rPr>
                <w:rFonts w:ascii="黑体" w:hAnsi="黑体" w:eastAsia="黑体" w:cs="宋体"/>
                <w:kern w:val="0"/>
                <w:sz w:val="22"/>
                <w:szCs w:val="22"/>
              </w:rPr>
            </w:pPr>
            <w:r>
              <w:rPr>
                <w:rFonts w:hint="eastAsia" w:ascii="黑体" w:hAnsi="黑体" w:eastAsia="黑体" w:cs="宋体"/>
                <w:kern w:val="0"/>
                <w:sz w:val="22"/>
                <w:szCs w:val="22"/>
              </w:rPr>
              <w:t>1</w:t>
            </w:r>
          </w:p>
        </w:tc>
        <w:tc>
          <w:tcPr>
            <w:tcW w:w="405" w:type="dxa"/>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机械工程师</w:t>
            </w:r>
          </w:p>
        </w:tc>
        <w:tc>
          <w:tcPr>
            <w:tcW w:w="419" w:type="dxa"/>
            <w:gridSpan w:val="2"/>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1</w:t>
            </w:r>
          </w:p>
        </w:tc>
        <w:tc>
          <w:tcPr>
            <w:tcW w:w="800" w:type="dxa"/>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硕士</w:t>
            </w:r>
            <w:r>
              <w:rPr>
                <w:rFonts w:hint="eastAsia" w:ascii="黑体" w:hAnsi="黑体" w:eastAsia="黑体" w:cs="宋体"/>
                <w:kern w:val="0"/>
                <w:sz w:val="22"/>
                <w:szCs w:val="22"/>
              </w:rPr>
              <w:br w:type="textWrapping"/>
            </w:r>
            <w:r>
              <w:rPr>
                <w:rFonts w:hint="eastAsia" w:ascii="黑体" w:hAnsi="黑体" w:eastAsia="黑体" w:cs="宋体"/>
                <w:kern w:val="0"/>
                <w:sz w:val="22"/>
                <w:szCs w:val="22"/>
              </w:rPr>
              <w:t>研究生</w:t>
            </w:r>
          </w:p>
        </w:tc>
        <w:tc>
          <w:tcPr>
            <w:tcW w:w="1077" w:type="dxa"/>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机械制造、自动化管理</w:t>
            </w:r>
          </w:p>
        </w:tc>
        <w:tc>
          <w:tcPr>
            <w:tcW w:w="3419" w:type="dxa"/>
            <w:gridSpan w:val="2"/>
            <w:tcBorders>
              <w:tl2br w:val="nil"/>
              <w:tr2bl w:val="nil"/>
            </w:tcBorders>
            <w:shd w:val="clear" w:color="auto" w:fill="auto"/>
            <w:vAlign w:val="center"/>
          </w:tcPr>
          <w:p>
            <w:pPr>
              <w:widowControl/>
              <w:rPr>
                <w:rFonts w:hint="eastAsia" w:ascii="黑体" w:hAnsi="黑体" w:eastAsia="黑体" w:cs="宋体"/>
                <w:kern w:val="0"/>
                <w:sz w:val="22"/>
                <w:szCs w:val="22"/>
              </w:rPr>
            </w:pPr>
            <w:r>
              <w:rPr>
                <w:rFonts w:hint="eastAsia" w:ascii="黑体" w:hAnsi="黑体" w:eastAsia="黑体" w:cs="宋体"/>
                <w:kern w:val="0"/>
                <w:sz w:val="22"/>
                <w:szCs w:val="22"/>
              </w:rPr>
              <w:t>1.从事专业工作五年以上，担任中级职称，职务五年以上；</w:t>
            </w:r>
            <w:r>
              <w:rPr>
                <w:rFonts w:hint="eastAsia" w:ascii="黑体" w:hAnsi="黑体" w:eastAsia="黑体" w:cs="宋体"/>
                <w:kern w:val="0"/>
                <w:sz w:val="22"/>
                <w:szCs w:val="22"/>
              </w:rPr>
              <w:br w:type="textWrapping"/>
            </w:r>
            <w:r>
              <w:rPr>
                <w:rFonts w:hint="eastAsia" w:ascii="黑体" w:hAnsi="黑体" w:eastAsia="黑体" w:cs="宋体"/>
                <w:kern w:val="0"/>
                <w:sz w:val="22"/>
                <w:szCs w:val="22"/>
              </w:rPr>
              <w:t>2.熟练并掌握机械设计原理，熟练使用办公软件，以及CAD绘图工具和Solidworks等三维设计软件；</w:t>
            </w:r>
            <w:r>
              <w:rPr>
                <w:rFonts w:hint="eastAsia" w:ascii="黑体" w:hAnsi="黑体" w:eastAsia="黑体" w:cs="宋体"/>
                <w:kern w:val="0"/>
                <w:sz w:val="22"/>
                <w:szCs w:val="22"/>
              </w:rPr>
              <w:br w:type="textWrapping"/>
            </w:r>
            <w:r>
              <w:rPr>
                <w:rFonts w:hint="eastAsia" w:ascii="黑体" w:hAnsi="黑体" w:eastAsia="黑体" w:cs="宋体"/>
                <w:kern w:val="0"/>
                <w:sz w:val="22"/>
                <w:szCs w:val="22"/>
              </w:rPr>
              <w:t>3.根据开发项目要求，制定机械结构，外形设计方案；</w:t>
            </w:r>
            <w:r>
              <w:rPr>
                <w:rFonts w:hint="eastAsia" w:ascii="黑体" w:hAnsi="黑体" w:eastAsia="黑体" w:cs="宋体"/>
                <w:kern w:val="0"/>
                <w:sz w:val="22"/>
                <w:szCs w:val="22"/>
              </w:rPr>
              <w:br w:type="textWrapping"/>
            </w:r>
            <w:r>
              <w:rPr>
                <w:rFonts w:hint="eastAsia" w:ascii="黑体" w:hAnsi="黑体" w:eastAsia="黑体" w:cs="宋体"/>
                <w:kern w:val="0"/>
                <w:sz w:val="22"/>
                <w:szCs w:val="22"/>
              </w:rPr>
              <w:t>4.负责完成其设计的结构及外形安装，并对安装过程中出现的问题进行整改。</w:t>
            </w:r>
          </w:p>
        </w:tc>
        <w:tc>
          <w:tcPr>
            <w:tcW w:w="1742" w:type="dxa"/>
            <w:tcBorders>
              <w:tl2br w:val="nil"/>
              <w:tr2bl w:val="nil"/>
            </w:tcBorders>
            <w:shd w:val="clear" w:color="auto" w:fill="auto"/>
            <w:vAlign w:val="center"/>
          </w:tcPr>
          <w:p>
            <w:pPr>
              <w:widowControl/>
              <w:rPr>
                <w:rFonts w:hint="eastAsia" w:ascii="黑体" w:hAnsi="黑体" w:eastAsia="黑体" w:cs="宋体"/>
                <w:kern w:val="0"/>
                <w:sz w:val="22"/>
                <w:szCs w:val="22"/>
              </w:rPr>
            </w:pPr>
            <w:r>
              <w:rPr>
                <w:rFonts w:hint="eastAsia" w:ascii="黑体" w:hAnsi="黑体" w:eastAsia="黑体" w:cs="宋体"/>
                <w:kern w:val="0"/>
                <w:sz w:val="22"/>
                <w:szCs w:val="22"/>
              </w:rPr>
              <w:t>5000元-10000元/月；</w:t>
            </w:r>
            <w:r>
              <w:rPr>
                <w:rFonts w:hint="eastAsia" w:ascii="黑体" w:hAnsi="黑体" w:eastAsia="黑体" w:cs="宋体"/>
                <w:kern w:val="0"/>
                <w:sz w:val="22"/>
                <w:szCs w:val="22"/>
              </w:rPr>
              <w:br w:type="textWrapping"/>
            </w:r>
            <w:r>
              <w:rPr>
                <w:rFonts w:hint="eastAsia" w:ascii="黑体" w:hAnsi="黑体" w:eastAsia="黑体" w:cs="宋体"/>
                <w:kern w:val="0"/>
                <w:sz w:val="22"/>
                <w:szCs w:val="22"/>
              </w:rPr>
              <w:t xml:space="preserve">基本工资、工龄工资、全勤奖、绩效工资、其他福利待遇。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6" w:hRule="atLeast"/>
        </w:trPr>
        <w:tc>
          <w:tcPr>
            <w:tcW w:w="444" w:type="dxa"/>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2</w:t>
            </w:r>
          </w:p>
        </w:tc>
        <w:tc>
          <w:tcPr>
            <w:tcW w:w="405" w:type="dxa"/>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电气工程师</w:t>
            </w:r>
          </w:p>
        </w:tc>
        <w:tc>
          <w:tcPr>
            <w:tcW w:w="419" w:type="dxa"/>
            <w:gridSpan w:val="2"/>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2</w:t>
            </w:r>
          </w:p>
        </w:tc>
        <w:tc>
          <w:tcPr>
            <w:tcW w:w="800" w:type="dxa"/>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博士</w:t>
            </w:r>
            <w:r>
              <w:rPr>
                <w:rFonts w:hint="eastAsia" w:ascii="黑体" w:hAnsi="黑体" w:eastAsia="黑体" w:cs="宋体"/>
                <w:kern w:val="0"/>
                <w:sz w:val="22"/>
                <w:szCs w:val="22"/>
              </w:rPr>
              <w:br w:type="textWrapping"/>
            </w:r>
            <w:r>
              <w:rPr>
                <w:rFonts w:hint="eastAsia" w:ascii="黑体" w:hAnsi="黑体" w:eastAsia="黑体" w:cs="宋体"/>
                <w:kern w:val="0"/>
                <w:sz w:val="22"/>
                <w:szCs w:val="22"/>
              </w:rPr>
              <w:t>研究生</w:t>
            </w:r>
          </w:p>
        </w:tc>
        <w:tc>
          <w:tcPr>
            <w:tcW w:w="1077" w:type="dxa"/>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电子电气工程、电气自动化</w:t>
            </w:r>
          </w:p>
        </w:tc>
        <w:tc>
          <w:tcPr>
            <w:tcW w:w="3419" w:type="dxa"/>
            <w:gridSpan w:val="2"/>
            <w:tcBorders>
              <w:tl2br w:val="nil"/>
              <w:tr2bl w:val="nil"/>
            </w:tcBorders>
            <w:shd w:val="clear" w:color="auto" w:fill="auto"/>
            <w:vAlign w:val="center"/>
          </w:tcPr>
          <w:p>
            <w:pPr>
              <w:widowControl/>
              <w:rPr>
                <w:rFonts w:hint="eastAsia" w:ascii="黑体" w:hAnsi="黑体" w:eastAsia="黑体" w:cs="宋体"/>
                <w:kern w:val="0"/>
                <w:sz w:val="22"/>
                <w:szCs w:val="22"/>
              </w:rPr>
            </w:pPr>
            <w:r>
              <w:rPr>
                <w:rFonts w:hint="eastAsia" w:ascii="黑体" w:hAnsi="黑体" w:eastAsia="黑体" w:cs="宋体"/>
                <w:kern w:val="0"/>
                <w:sz w:val="22"/>
                <w:szCs w:val="22"/>
              </w:rPr>
              <w:t>1.通过电力工程师资格认证、五年以上企业电气设备组装、调试、维护、故障判断、解决故障及检修方面工作经验；</w:t>
            </w:r>
            <w:r>
              <w:rPr>
                <w:rFonts w:hint="eastAsia" w:ascii="黑体" w:hAnsi="黑体" w:eastAsia="黑体" w:cs="宋体"/>
                <w:kern w:val="0"/>
                <w:sz w:val="22"/>
                <w:szCs w:val="22"/>
              </w:rPr>
              <w:br w:type="textWrapping"/>
            </w:r>
            <w:r>
              <w:rPr>
                <w:rFonts w:hint="eastAsia" w:ascii="黑体" w:hAnsi="黑体" w:eastAsia="黑体" w:cs="宋体"/>
                <w:kern w:val="0"/>
                <w:sz w:val="22"/>
                <w:szCs w:val="22"/>
              </w:rPr>
              <w:t>2.具备电气、自动控制相关知识，能够熟练使用Protel等软件。熟练JAVA软件编程及电气方面设计；</w:t>
            </w:r>
            <w:r>
              <w:rPr>
                <w:rFonts w:hint="eastAsia" w:ascii="黑体" w:hAnsi="黑体" w:eastAsia="黑体" w:cs="宋体"/>
                <w:kern w:val="0"/>
                <w:sz w:val="22"/>
                <w:szCs w:val="22"/>
              </w:rPr>
              <w:br w:type="textWrapping"/>
            </w:r>
            <w:r>
              <w:rPr>
                <w:rFonts w:hint="eastAsia" w:ascii="黑体" w:hAnsi="黑体" w:eastAsia="黑体" w:cs="宋体"/>
                <w:kern w:val="0"/>
                <w:sz w:val="22"/>
                <w:szCs w:val="22"/>
              </w:rPr>
              <w:t>3.与机械工程师配合完成设计、改造并能在现场完成技术指导、协调与沟通；</w:t>
            </w:r>
            <w:r>
              <w:rPr>
                <w:rFonts w:hint="eastAsia" w:ascii="黑体" w:hAnsi="黑体" w:eastAsia="黑体" w:cs="宋体"/>
                <w:kern w:val="0"/>
                <w:sz w:val="22"/>
                <w:szCs w:val="22"/>
              </w:rPr>
              <w:br w:type="textWrapping"/>
            </w:r>
            <w:r>
              <w:rPr>
                <w:rFonts w:hint="eastAsia" w:ascii="黑体" w:hAnsi="黑体" w:eastAsia="黑体" w:cs="宋体"/>
                <w:kern w:val="0"/>
                <w:sz w:val="22"/>
                <w:szCs w:val="22"/>
              </w:rPr>
              <w:t>4.负责公司制定的产品项目的设计、编程、调试工作，并监督全过程的标准化工作。</w:t>
            </w:r>
          </w:p>
        </w:tc>
        <w:tc>
          <w:tcPr>
            <w:tcW w:w="1742" w:type="dxa"/>
            <w:tcBorders>
              <w:tl2br w:val="nil"/>
              <w:tr2bl w:val="nil"/>
            </w:tcBorders>
            <w:shd w:val="clear" w:color="auto" w:fill="auto"/>
            <w:vAlign w:val="center"/>
          </w:tcPr>
          <w:p>
            <w:pPr>
              <w:widowControl/>
              <w:rPr>
                <w:rFonts w:hint="eastAsia" w:ascii="黑体" w:hAnsi="黑体" w:eastAsia="黑体" w:cs="宋体"/>
                <w:kern w:val="0"/>
                <w:sz w:val="22"/>
                <w:szCs w:val="22"/>
              </w:rPr>
            </w:pPr>
            <w:r>
              <w:rPr>
                <w:rFonts w:hint="eastAsia" w:ascii="黑体" w:hAnsi="黑体" w:eastAsia="黑体" w:cs="宋体"/>
                <w:kern w:val="0"/>
                <w:sz w:val="22"/>
                <w:szCs w:val="22"/>
              </w:rPr>
              <w:t>5000元-10000元/月；</w:t>
            </w:r>
            <w:r>
              <w:rPr>
                <w:rFonts w:hint="eastAsia" w:ascii="黑体" w:hAnsi="黑体" w:eastAsia="黑体" w:cs="宋体"/>
                <w:kern w:val="0"/>
                <w:sz w:val="22"/>
                <w:szCs w:val="22"/>
              </w:rPr>
              <w:br w:type="textWrapping"/>
            </w:r>
            <w:r>
              <w:rPr>
                <w:rFonts w:hint="eastAsia" w:ascii="黑体" w:hAnsi="黑体" w:eastAsia="黑体" w:cs="宋体"/>
                <w:kern w:val="0"/>
                <w:sz w:val="22"/>
                <w:szCs w:val="22"/>
              </w:rPr>
              <w:t>基本工资、工龄工资、全勤奖、绩效工资、其他福利待遇。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01" w:type="dxa"/>
            <w:gridSpan w:val="3"/>
            <w:tcBorders>
              <w:tl2br w:val="nil"/>
              <w:tr2bl w:val="nil"/>
            </w:tcBorders>
            <w:shd w:val="clear" w:color="000000" w:fill="C9C9C9"/>
            <w:vAlign w:val="center"/>
          </w:tcPr>
          <w:p>
            <w:pPr>
              <w:widowControl/>
              <w:jc w:val="center"/>
              <w:rPr>
                <w:rFonts w:hint="eastAsia" w:ascii="黑体" w:hAnsi="黑体" w:eastAsia="黑体" w:cs="宋体"/>
                <w:kern w:val="0"/>
                <w:sz w:val="24"/>
                <w:szCs w:val="24"/>
              </w:rPr>
            </w:pPr>
            <w:r>
              <w:rPr>
                <w:rFonts w:hint="eastAsia" w:ascii="黑体" w:hAnsi="黑体" w:eastAsia="黑体" w:cs="宋体"/>
                <w:kern w:val="0"/>
                <w:sz w:val="24"/>
                <w:szCs w:val="24"/>
              </w:rPr>
              <w:t>联系方式</w:t>
            </w:r>
          </w:p>
        </w:tc>
        <w:tc>
          <w:tcPr>
            <w:tcW w:w="7205" w:type="dxa"/>
            <w:gridSpan w:val="6"/>
            <w:tcBorders>
              <w:tl2br w:val="nil"/>
              <w:tr2bl w:val="nil"/>
            </w:tcBorders>
            <w:shd w:val="clear" w:color="000000" w:fill="C9C9C9"/>
            <w:vAlign w:val="center"/>
          </w:tcPr>
          <w:p>
            <w:pPr>
              <w:widowControl/>
              <w:jc w:val="center"/>
              <w:rPr>
                <w:rFonts w:hint="eastAsia" w:ascii="黑体" w:hAnsi="黑体" w:eastAsia="黑体" w:cs="宋体"/>
                <w:kern w:val="0"/>
                <w:sz w:val="24"/>
                <w:szCs w:val="24"/>
              </w:rPr>
            </w:pPr>
            <w:r>
              <w:rPr>
                <w:rFonts w:hint="eastAsia" w:ascii="黑体" w:hAnsi="黑体" w:eastAsia="黑体" w:cs="宋体"/>
                <w:kern w:val="0"/>
                <w:sz w:val="24"/>
                <w:szCs w:val="24"/>
              </w:rPr>
              <w:t>联系人：秦婕                联系电话：15004727256             电子邮箱：390753525@qq.com</w:t>
            </w:r>
          </w:p>
        </w:tc>
      </w:tr>
    </w:tbl>
    <w:p>
      <w:pPr>
        <w:widowControl/>
        <w:jc w:val="left"/>
      </w:pP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435"/>
        <w:gridCol w:w="390"/>
        <w:gridCol w:w="119"/>
        <w:gridCol w:w="832"/>
        <w:gridCol w:w="1731"/>
        <w:gridCol w:w="2292"/>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306"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2022年内蒙古杉杉科技有限公司引进博士硕士岗位需求目录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306" w:type="dxa"/>
            <w:gridSpan w:val="8"/>
            <w:tcBorders>
              <w:tl2br w:val="nil"/>
              <w:tr2bl w:val="nil"/>
            </w:tcBorders>
            <w:shd w:val="clear" w:color="auto" w:fill="auto"/>
            <w:vAlign w:val="center"/>
          </w:tcPr>
          <w:p>
            <w:pPr>
              <w:widowControl/>
              <w:jc w:val="left"/>
              <w:rPr>
                <w:rFonts w:hint="eastAsia" w:ascii="黑体" w:hAnsi="黑体" w:eastAsia="黑体" w:cs="宋体"/>
                <w:kern w:val="0"/>
                <w:sz w:val="24"/>
                <w:szCs w:val="24"/>
              </w:rPr>
            </w:pPr>
          </w:p>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8306" w:type="dxa"/>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内蒙古杉杉科技有限公司成立于2017年9月，隶属于杉杉股份（股票代码600884）旗下锂电负极材料板块--杉杉科技，公司注册资金10亿元，占地面积623亩，总投资26.5亿元，位于包头市青山区装备制造产业园区新规划区，是国家级高新技术企业及自治区级企业研发中心。项目分两期建设，项目一期“年产四万吨锂电子电池负极材料成品产线”自2018年开工建设，2019年建成投产，已实现满产出货并具备向海外客户供货能力；项目二期“年产六万吨锂电子电池负极材料成品产线”自2020年开工建设，实现了当年立项、当年开工、当年投产的高效动能，充分发挥了一体化、自动化、规模化效应和领先品质优势，投产后将具备年产年产十万吨锂电子电池负极材料成品生产加工能力。公司在行业内率先实现了从原料加工、低温改性、碳化、成品加工、检测、包装、仓储等全工序一体化生产布局，是全球规模领先、工艺技术先进、智能化程度较高的高容量石默类锂电子电池负极材料生产基地，产品广泛应用于移动电子设备、电动车、储能等领域，已进入全球知名头部企业供应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14" w:type="dxa"/>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435"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509" w:type="dxa"/>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6948" w:type="dxa"/>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4"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35"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509" w:type="dxa"/>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832"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731"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2292"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2093"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414"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435"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技术工程师</w:t>
            </w:r>
          </w:p>
        </w:tc>
        <w:tc>
          <w:tcPr>
            <w:tcW w:w="509"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4</w:t>
            </w:r>
          </w:p>
        </w:tc>
        <w:tc>
          <w:tcPr>
            <w:tcW w:w="832"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731"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化学、物理化学</w:t>
            </w:r>
          </w:p>
        </w:tc>
        <w:tc>
          <w:tcPr>
            <w:tcW w:w="2292"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硕士研究生期间主攻锂电材料课题。</w:t>
            </w:r>
          </w:p>
        </w:tc>
        <w:tc>
          <w:tcPr>
            <w:tcW w:w="2093"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年薪10万，解决食宿。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239" w:type="dxa"/>
            <w:gridSpan w:val="3"/>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7067" w:type="dxa"/>
            <w:gridSpan w:val="5"/>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联系人：刘智君              联系电话：0472-6189686转8900            电子邮箱：liuzhijun@shanshan.com</w:t>
            </w:r>
          </w:p>
        </w:tc>
      </w:tr>
    </w:tbl>
    <w:p/>
    <w:p>
      <w:pPr>
        <w:widowControl/>
        <w:jc w:val="left"/>
      </w:pPr>
      <w:r>
        <w:br w:type="page"/>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
        <w:gridCol w:w="371"/>
        <w:gridCol w:w="371"/>
        <w:gridCol w:w="37"/>
        <w:gridCol w:w="687"/>
        <w:gridCol w:w="1080"/>
        <w:gridCol w:w="28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306"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2022年北奔重型汽车集团有限公司引进博士硕士岗位需求目录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306" w:type="dxa"/>
            <w:gridSpan w:val="8"/>
            <w:tcBorders>
              <w:tl2br w:val="nil"/>
              <w:tr2bl w:val="nil"/>
            </w:tcBorders>
            <w:shd w:val="clear" w:color="auto" w:fill="auto"/>
            <w:vAlign w:val="center"/>
          </w:tcPr>
          <w:p>
            <w:pPr>
              <w:widowControl/>
              <w:jc w:val="right"/>
              <w:rPr>
                <w:rFonts w:hint="eastAsia"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8" w:hRule="atLeast"/>
        </w:trPr>
        <w:tc>
          <w:tcPr>
            <w:tcW w:w="8306" w:type="dxa"/>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中国兵器北奔重型汽车集团有限公司，是国家为改变“缺重少轻”，满足国防现代化，提升我军重型装备运输能力，按照中央军委、国务院“保军转民、军民结合”总体战略部署，全套引进德国奔驰重车技术和工艺装备，依托兵器工业集团雄厚军工基础建设的国内唯一一家专业化军民融合型重车企业。1988年9月27日，在人民大会堂隆重举行奔驰重型汽车引进项目签字仪式，时任国家领导人李鹏等出席。北奔重汽作为国家企业技术中心、国家高新技术企业和我军武器装备轮式化发展的重要承载平台，北奔重汽构建NG80、NG08、NG09、NG10四大产品平台，通过整车总装、驾驶室、车架、车桥生产线，打造自卸车、牵引车、越野车,及主导产业转型的特种车、新能源车和无人驾驶车等胜任全域环境的北奔产品。广泛参与陆军、海军、空军、火箭军、武警、维和部队等国家国防建设，服务国民经济建设，为国内国际客户提供整体解决方案。北奔重汽充分发挥红色、强军、创新、担当特质，以卓越军工品质，参与国际维和事务，俄罗斯国际军事比赛，亮相国庆60周年、抗战胜利70周年、建军90周年和国庆70周年阅兵，壮军威扬国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370" w:type="dxa"/>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371"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408" w:type="dxa"/>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7157" w:type="dxa"/>
            <w:gridSpan w:val="4"/>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招聘引才要求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0"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71"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08" w:type="dxa"/>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687" w:type="dxa"/>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08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284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2550" w:type="dxa"/>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70"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371"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产品设计</w:t>
            </w:r>
          </w:p>
        </w:tc>
        <w:tc>
          <w:tcPr>
            <w:tcW w:w="408"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687"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博士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080"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车辆工程、汽车服务工程</w:t>
            </w:r>
          </w:p>
        </w:tc>
        <w:tc>
          <w:tcPr>
            <w:tcW w:w="2840"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1.熟练使用相关分析软件（Adams,Simpack等）；</w:t>
            </w:r>
            <w:r>
              <w:rPr>
                <w:rFonts w:hint="eastAsia" w:ascii="黑体" w:hAnsi="黑体" w:eastAsia="黑体" w:cs="宋体"/>
                <w:kern w:val="0"/>
                <w:sz w:val="22"/>
              </w:rPr>
              <w:br w:type="textWrapping"/>
            </w:r>
            <w:r>
              <w:rPr>
                <w:rFonts w:hint="eastAsia" w:ascii="黑体" w:hAnsi="黑体" w:eastAsia="黑体" w:cs="宋体"/>
                <w:kern w:val="0"/>
                <w:sz w:val="22"/>
              </w:rPr>
              <w:t>2.良好的沟通协调能力，具有团队精神。</w:t>
            </w:r>
          </w:p>
        </w:tc>
        <w:tc>
          <w:tcPr>
            <w:tcW w:w="2550" w:type="dxa"/>
            <w:vMerge w:val="restar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1.博士研究生薪资待遇比照公司中层领导发放；硕士研究生试用期工资4000-7000元/月；本科生试用期工资3000-5000元/月。</w:t>
            </w:r>
            <w:r>
              <w:rPr>
                <w:rFonts w:hint="eastAsia" w:ascii="黑体" w:hAnsi="黑体" w:eastAsia="黑体" w:cs="宋体"/>
                <w:kern w:val="0"/>
                <w:sz w:val="22"/>
              </w:rPr>
              <w:br w:type="textWrapping"/>
            </w:r>
            <w:r>
              <w:rPr>
                <w:rFonts w:hint="eastAsia" w:ascii="黑体" w:hAnsi="黑体" w:eastAsia="黑体" w:cs="宋体"/>
                <w:kern w:val="0"/>
                <w:sz w:val="22"/>
              </w:rPr>
              <w:t>2.入职享有安家费：博士研究生重点院校10000元，一般院校8000元；硕士研究生重点院校5000元，一般院校3000元；本科重点院校2000元，一般院校1000元。</w:t>
            </w:r>
            <w:r>
              <w:rPr>
                <w:rFonts w:hint="eastAsia" w:ascii="黑体" w:hAnsi="黑体" w:eastAsia="黑体" w:cs="宋体"/>
                <w:kern w:val="0"/>
                <w:sz w:val="22"/>
              </w:rPr>
              <w:br w:type="textWrapping"/>
            </w:r>
            <w:r>
              <w:rPr>
                <w:rFonts w:hint="eastAsia" w:ascii="黑体" w:hAnsi="黑体" w:eastAsia="黑体" w:cs="宋体"/>
                <w:kern w:val="0"/>
                <w:sz w:val="22"/>
              </w:rPr>
              <w:t>3.与公司签订正式劳动合同、全日制本科及以上学历的在岗职工入职满三年后可申请一次性购房补贴6-15万元。</w:t>
            </w:r>
            <w:r>
              <w:rPr>
                <w:rFonts w:hint="eastAsia" w:ascii="黑体" w:hAnsi="黑体" w:eastAsia="黑体" w:cs="宋体"/>
                <w:kern w:val="0"/>
                <w:sz w:val="22"/>
              </w:rPr>
              <w:br w:type="textWrapping"/>
            </w:r>
            <w:r>
              <w:rPr>
                <w:rFonts w:hint="eastAsia" w:ascii="黑体" w:hAnsi="黑体" w:eastAsia="黑体" w:cs="宋体"/>
                <w:kern w:val="0"/>
                <w:sz w:val="22"/>
              </w:rPr>
              <w:t>4.每年享有带薪年休假5-20天。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370"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371"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产品设计</w:t>
            </w:r>
          </w:p>
        </w:tc>
        <w:tc>
          <w:tcPr>
            <w:tcW w:w="408"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9</w:t>
            </w:r>
          </w:p>
        </w:tc>
        <w:tc>
          <w:tcPr>
            <w:tcW w:w="687"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080"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车辆工程、电气工程及其自动化、机械电子、电子信息工程、电子信息科学与技术、通讯工程等相关专业</w:t>
            </w:r>
          </w:p>
        </w:tc>
        <w:tc>
          <w:tcPr>
            <w:tcW w:w="2840"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1.熟练使用CAD、CATIA等设计工具；</w:t>
            </w:r>
            <w:r>
              <w:rPr>
                <w:rFonts w:hint="eastAsia" w:ascii="黑体" w:hAnsi="黑体" w:eastAsia="黑体" w:cs="宋体"/>
                <w:kern w:val="0"/>
                <w:sz w:val="22"/>
              </w:rPr>
              <w:br w:type="textWrapping"/>
            </w:r>
            <w:r>
              <w:rPr>
                <w:rFonts w:hint="eastAsia" w:ascii="黑体" w:hAnsi="黑体" w:eastAsia="黑体" w:cs="宋体"/>
                <w:kern w:val="0"/>
                <w:sz w:val="22"/>
              </w:rPr>
              <w:t>2.熟练应用质量工具（QFD、8D、DFMEA等)；</w:t>
            </w:r>
            <w:r>
              <w:rPr>
                <w:rFonts w:hint="eastAsia" w:ascii="黑体" w:hAnsi="黑体" w:eastAsia="黑体" w:cs="宋体"/>
                <w:kern w:val="0"/>
                <w:sz w:val="22"/>
              </w:rPr>
              <w:br w:type="textWrapping"/>
            </w:r>
            <w:r>
              <w:rPr>
                <w:rFonts w:hint="eastAsia" w:ascii="黑体" w:hAnsi="黑体" w:eastAsia="黑体" w:cs="宋体"/>
                <w:kern w:val="0"/>
                <w:sz w:val="22"/>
              </w:rPr>
              <w:t>3.熟悉商用车或特种车车架架构/动传系统/汽车造型设计/整车电器系统，熟悉相关政策、法规、标准；</w:t>
            </w:r>
            <w:r>
              <w:rPr>
                <w:rFonts w:hint="eastAsia" w:ascii="黑体" w:hAnsi="黑体" w:eastAsia="黑体" w:cs="宋体"/>
                <w:kern w:val="0"/>
                <w:sz w:val="22"/>
              </w:rPr>
              <w:br w:type="textWrapping"/>
            </w:r>
            <w:r>
              <w:rPr>
                <w:rFonts w:hint="eastAsia" w:ascii="黑体" w:hAnsi="黑体" w:eastAsia="黑体" w:cs="宋体"/>
                <w:kern w:val="0"/>
                <w:sz w:val="22"/>
              </w:rPr>
              <w:t>4.有团队合作精神，能吃苦耐劳，具备良好的沟通能力。</w:t>
            </w:r>
          </w:p>
        </w:tc>
        <w:tc>
          <w:tcPr>
            <w:tcW w:w="2550" w:type="dxa"/>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370"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3</w:t>
            </w:r>
          </w:p>
        </w:tc>
        <w:tc>
          <w:tcPr>
            <w:tcW w:w="371"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车联网系统硬件集成工程师</w:t>
            </w:r>
          </w:p>
        </w:tc>
        <w:tc>
          <w:tcPr>
            <w:tcW w:w="408"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687"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080"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车辆工程、电气及自动化相关专业</w:t>
            </w:r>
          </w:p>
        </w:tc>
        <w:tc>
          <w:tcPr>
            <w:tcW w:w="2840"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1.了解车辆电气系统设计；</w:t>
            </w:r>
            <w:r>
              <w:rPr>
                <w:rFonts w:hint="eastAsia" w:ascii="黑体" w:hAnsi="黑体" w:eastAsia="黑体" w:cs="宋体"/>
                <w:kern w:val="0"/>
                <w:sz w:val="22"/>
              </w:rPr>
              <w:br w:type="textWrapping"/>
            </w:r>
            <w:r>
              <w:rPr>
                <w:rFonts w:hint="eastAsia" w:ascii="黑体" w:hAnsi="黑体" w:eastAsia="黑体" w:cs="宋体"/>
                <w:kern w:val="0"/>
                <w:sz w:val="22"/>
              </w:rPr>
              <w:t>2.熟悉车辆CAN总线原理及相关测试工具；</w:t>
            </w:r>
            <w:r>
              <w:rPr>
                <w:rFonts w:hint="eastAsia" w:ascii="黑体" w:hAnsi="黑体" w:eastAsia="黑体" w:cs="宋体"/>
                <w:kern w:val="0"/>
                <w:sz w:val="22"/>
              </w:rPr>
              <w:br w:type="textWrapping"/>
            </w:r>
            <w:r>
              <w:rPr>
                <w:rFonts w:hint="eastAsia" w:ascii="黑体" w:hAnsi="黑体" w:eastAsia="黑体" w:cs="宋体"/>
                <w:kern w:val="0"/>
                <w:sz w:val="22"/>
              </w:rPr>
              <w:t>3.熟练使用CATIA或UG等至少一种三维建模软件；熟练使用CAXA、AutoCAD等至少一种二维制图软件；</w:t>
            </w:r>
            <w:r>
              <w:rPr>
                <w:rFonts w:hint="eastAsia" w:ascii="黑体" w:hAnsi="黑体" w:eastAsia="黑体" w:cs="宋体"/>
                <w:kern w:val="0"/>
                <w:sz w:val="22"/>
              </w:rPr>
              <w:br w:type="textWrapping"/>
            </w:r>
            <w:r>
              <w:rPr>
                <w:rFonts w:hint="eastAsia" w:ascii="黑体" w:hAnsi="黑体" w:eastAsia="黑体" w:cs="宋体"/>
                <w:kern w:val="0"/>
                <w:sz w:val="22"/>
              </w:rPr>
              <w:t>4.拥有较强动手能力和逻辑思维能力；</w:t>
            </w:r>
            <w:r>
              <w:rPr>
                <w:rFonts w:hint="eastAsia" w:ascii="黑体" w:hAnsi="黑体" w:eastAsia="黑体" w:cs="宋体"/>
                <w:kern w:val="0"/>
                <w:sz w:val="22"/>
              </w:rPr>
              <w:br w:type="textWrapping"/>
            </w:r>
            <w:r>
              <w:rPr>
                <w:rFonts w:hint="eastAsia" w:ascii="黑体" w:hAnsi="黑体" w:eastAsia="黑体" w:cs="宋体"/>
                <w:kern w:val="0"/>
                <w:sz w:val="22"/>
              </w:rPr>
              <w:t>5.了解物联网技术并对电子电气产品有浓厚兴趣。</w:t>
            </w:r>
          </w:p>
        </w:tc>
        <w:tc>
          <w:tcPr>
            <w:tcW w:w="2550" w:type="dxa"/>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112" w:type="dxa"/>
            <w:gridSpan w:val="3"/>
            <w:tcBorders>
              <w:tl2br w:val="nil"/>
              <w:tr2bl w:val="nil"/>
            </w:tcBorders>
            <w:shd w:val="clear" w:color="000000" w:fill="BFBFBF"/>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7194" w:type="dxa"/>
            <w:gridSpan w:val="5"/>
            <w:tcBorders>
              <w:tl2br w:val="nil"/>
              <w:tr2bl w:val="nil"/>
            </w:tcBorders>
            <w:shd w:val="clear" w:color="000000" w:fill="BFBFBF"/>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联系人：张晓媛                联系电话：0472-3119538           电子邮箱：beibenkaifake@163.com</w:t>
            </w:r>
          </w:p>
        </w:tc>
      </w:tr>
    </w:tbl>
    <w:p/>
    <w:p>
      <w:pPr>
        <w:widowControl/>
        <w:jc w:val="left"/>
      </w:pPr>
      <w:r>
        <w:br w:type="page"/>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
        <w:gridCol w:w="360"/>
        <w:gridCol w:w="360"/>
        <w:gridCol w:w="30"/>
        <w:gridCol w:w="835"/>
        <w:gridCol w:w="1170"/>
        <w:gridCol w:w="2910"/>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306"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2022年内蒙古北方重工业集团有限公司引进博士硕士岗位需求目录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306" w:type="dxa"/>
            <w:gridSpan w:val="8"/>
            <w:tcBorders>
              <w:tl2br w:val="nil"/>
              <w:tr2bl w:val="nil"/>
            </w:tcBorders>
            <w:shd w:val="clear" w:color="auto" w:fill="auto"/>
            <w:vAlign w:val="center"/>
          </w:tcPr>
          <w:p>
            <w:pPr>
              <w:widowControl/>
              <w:ind w:left="5520" w:hanging="5520" w:hangingChars="2300"/>
              <w:rPr>
                <w:rFonts w:hint="eastAsia" w:ascii="黑体" w:hAnsi="黑体" w:eastAsia="黑体" w:cs="宋体"/>
                <w:kern w:val="0"/>
                <w:sz w:val="24"/>
                <w:szCs w:val="24"/>
              </w:rPr>
            </w:pPr>
            <w:r>
              <w:rPr>
                <w:rFonts w:hint="eastAsia" w:ascii="黑体" w:hAnsi="黑体" w:eastAsia="黑体" w:cs="宋体"/>
                <w:kern w:val="0"/>
                <w:sz w:val="24"/>
                <w:szCs w:val="24"/>
              </w:rPr>
              <w:t xml:space="preserve">                                                                           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306" w:type="dxa"/>
            <w:gridSpan w:val="8"/>
            <w:tcBorders>
              <w:tl2br w:val="nil"/>
              <w:tr2bl w:val="nil"/>
            </w:tcBorders>
            <w:shd w:val="clear" w:color="auto" w:fill="auto"/>
            <w:vAlign w:val="center"/>
          </w:tcPr>
          <w:p>
            <w:pPr>
              <w:widowControl/>
              <w:rPr>
                <w:rFonts w:hint="eastAsia" w:ascii="宋体" w:hAnsi="宋体" w:eastAsia="宋体" w:cs="宋体"/>
                <w:b/>
                <w:bCs/>
                <w:kern w:val="0"/>
                <w:szCs w:val="21"/>
              </w:rPr>
            </w:pPr>
            <w:r>
              <w:rPr>
                <w:rFonts w:hint="eastAsia" w:ascii="宋体" w:hAnsi="宋体" w:eastAsia="宋体" w:cs="宋体"/>
                <w:b/>
                <w:bCs/>
                <w:kern w:val="0"/>
                <w:szCs w:val="21"/>
              </w:rPr>
              <w:t>单位简介：</w:t>
            </w:r>
            <w:r>
              <w:rPr>
                <w:rFonts w:hint="eastAsia" w:ascii="黑体" w:hAnsi="黑体" w:eastAsia="黑体" w:cs="宋体"/>
                <w:kern w:val="0"/>
                <w:szCs w:val="21"/>
              </w:rPr>
              <w:br w:type="textWrapping"/>
            </w:r>
            <w:r>
              <w:rPr>
                <w:rFonts w:hint="eastAsia" w:ascii="黑体" w:hAnsi="黑体" w:eastAsia="黑体" w:cs="宋体"/>
                <w:kern w:val="0"/>
                <w:szCs w:val="21"/>
              </w:rPr>
              <w:t xml:space="preserve">    内蒙古北方重工业集团有限公司，始建于1954年，是国家“一五”期间156个重点建设项目之一，隶属于中国兵器工业集团有限公司，是国家重要的火炮研发生产基地、国家高强韧炮钢研发生产基地、中国矿用汽车研发生产基地。公司始终坚持服务国家国防安全和国民经济发展两大使命，遵循军民融合发展，形成了军品、特种钢、矿用车三大核心业务。公司研发、制造的大量武器装备列装陆、海、空部队，在多次国庆阅兵仪式上接受了党和国家领导人及全国人民的检阅。利用军用材料技术发展形成的以大口径厚壁无缝钢管为代表的特种钢，达到了世界先进水平，已应用于国内近百台亚临界、超临界和超超临界火电机组的四大管道，是“中国制造2025”强基工程的中标产品，是国家能源局确定的国产化示范产品。矿用车已销往全球65个国家和地区，遍布国内外500多个大型矿山和重点水利水电等工程，2016年入选我国单项冠军示范企业，销量居全球前三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9" w:type="dxa"/>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360"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390" w:type="dxa"/>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7197" w:type="dxa"/>
            <w:gridSpan w:val="4"/>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9"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60"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90" w:type="dxa"/>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835" w:type="dxa"/>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17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291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2282" w:type="dxa"/>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59"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1</w:t>
            </w:r>
          </w:p>
        </w:tc>
        <w:tc>
          <w:tcPr>
            <w:tcW w:w="360"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研发</w:t>
            </w:r>
          </w:p>
        </w:tc>
        <w:tc>
          <w:tcPr>
            <w:tcW w:w="390" w:type="dxa"/>
            <w:gridSpan w:val="2"/>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3</w:t>
            </w:r>
          </w:p>
        </w:tc>
        <w:tc>
          <w:tcPr>
            <w:tcW w:w="835" w:type="dxa"/>
            <w:vMerge w:val="restart"/>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硕士研究生及以上</w:t>
            </w:r>
          </w:p>
        </w:tc>
        <w:tc>
          <w:tcPr>
            <w:tcW w:w="1170"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兵器类相关专业</w:t>
            </w:r>
          </w:p>
        </w:tc>
        <w:tc>
          <w:tcPr>
            <w:tcW w:w="2910" w:type="dxa"/>
            <w:tcBorders>
              <w:tl2br w:val="nil"/>
              <w:tr2bl w:val="nil"/>
            </w:tcBorders>
            <w:shd w:val="clear" w:color="auto" w:fill="auto"/>
            <w:vAlign w:val="center"/>
          </w:tcPr>
          <w:p>
            <w:pPr>
              <w:widowControl/>
              <w:rPr>
                <w:rFonts w:hint="eastAsia" w:ascii="黑体" w:hAnsi="黑体" w:eastAsia="黑体" w:cs="宋体"/>
                <w:kern w:val="0"/>
                <w:szCs w:val="21"/>
              </w:rPr>
            </w:pPr>
            <w:r>
              <w:rPr>
                <w:rFonts w:hint="eastAsia" w:ascii="黑体" w:hAnsi="黑体" w:eastAsia="黑体" w:cs="宋体"/>
                <w:kern w:val="0"/>
                <w:szCs w:val="21"/>
              </w:rPr>
              <w:t>1.能够熟练使用CAD、Pro-e、ANSYS等制图、建模、分析计算软件；</w:t>
            </w:r>
            <w:r>
              <w:rPr>
                <w:rFonts w:hint="eastAsia" w:ascii="黑体" w:hAnsi="黑体" w:eastAsia="黑体" w:cs="宋体"/>
                <w:kern w:val="0"/>
                <w:szCs w:val="21"/>
              </w:rPr>
              <w:br w:type="textWrapping"/>
            </w:r>
            <w:r>
              <w:rPr>
                <w:rFonts w:hint="eastAsia" w:ascii="黑体" w:hAnsi="黑体" w:eastAsia="黑体" w:cs="宋体"/>
                <w:kern w:val="0"/>
                <w:szCs w:val="21"/>
              </w:rPr>
              <w:t>2.具有良好的人际沟通能力、团队意识强。</w:t>
            </w:r>
          </w:p>
        </w:tc>
        <w:tc>
          <w:tcPr>
            <w:tcW w:w="2282" w:type="dxa"/>
            <w:vMerge w:val="restart"/>
            <w:tcBorders>
              <w:tl2br w:val="nil"/>
              <w:tr2bl w:val="nil"/>
            </w:tcBorders>
            <w:shd w:val="clear" w:color="auto" w:fill="auto"/>
            <w:vAlign w:val="center"/>
          </w:tcPr>
          <w:p>
            <w:pPr>
              <w:widowControl/>
              <w:rPr>
                <w:rFonts w:hint="eastAsia" w:ascii="黑体" w:hAnsi="黑体" w:eastAsia="黑体" w:cs="宋体"/>
                <w:kern w:val="0"/>
                <w:szCs w:val="21"/>
              </w:rPr>
            </w:pPr>
            <w:r>
              <w:rPr>
                <w:rFonts w:hint="eastAsia" w:ascii="黑体" w:hAnsi="黑体" w:eastAsia="黑体" w:cs="宋体"/>
                <w:kern w:val="0"/>
                <w:szCs w:val="21"/>
              </w:rPr>
              <w:t>博士研究生待遇协商；</w:t>
            </w:r>
            <w:r>
              <w:rPr>
                <w:rFonts w:hint="eastAsia" w:ascii="黑体" w:hAnsi="黑体" w:eastAsia="黑体" w:cs="宋体"/>
                <w:kern w:val="0"/>
                <w:szCs w:val="21"/>
              </w:rPr>
              <w:br w:type="textWrapping"/>
            </w:r>
            <w:r>
              <w:rPr>
                <w:rFonts w:hint="eastAsia" w:ascii="黑体" w:hAnsi="黑体" w:eastAsia="黑体" w:cs="宋体"/>
                <w:kern w:val="0"/>
                <w:szCs w:val="21"/>
              </w:rPr>
              <w:t>硕士研究生待遇根据毕业院校实行“一校一策”，部分院校硕士研究生待遇不低于14万/年，并发放10万元安家费。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359"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2</w:t>
            </w:r>
          </w:p>
        </w:tc>
        <w:tc>
          <w:tcPr>
            <w:tcW w:w="360"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研发</w:t>
            </w:r>
          </w:p>
        </w:tc>
        <w:tc>
          <w:tcPr>
            <w:tcW w:w="390" w:type="dxa"/>
            <w:gridSpan w:val="2"/>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3</w:t>
            </w:r>
          </w:p>
        </w:tc>
        <w:tc>
          <w:tcPr>
            <w:tcW w:w="835" w:type="dxa"/>
            <w:vMerge w:val="continue"/>
            <w:tcBorders>
              <w:tl2br w:val="nil"/>
              <w:tr2bl w:val="nil"/>
            </w:tcBorders>
            <w:vAlign w:val="center"/>
          </w:tcPr>
          <w:p>
            <w:pPr>
              <w:widowControl/>
              <w:jc w:val="left"/>
              <w:rPr>
                <w:rFonts w:ascii="黑体" w:hAnsi="黑体" w:eastAsia="黑体" w:cs="宋体"/>
                <w:kern w:val="0"/>
                <w:szCs w:val="21"/>
              </w:rPr>
            </w:pPr>
          </w:p>
        </w:tc>
        <w:tc>
          <w:tcPr>
            <w:tcW w:w="1170" w:type="dxa"/>
            <w:tcBorders>
              <w:tl2br w:val="nil"/>
              <w:tr2bl w:val="nil"/>
            </w:tcBorders>
            <w:shd w:val="clear" w:color="auto" w:fill="auto"/>
            <w:vAlign w:val="center"/>
          </w:tcPr>
          <w:p>
            <w:pPr>
              <w:widowControl/>
              <w:rPr>
                <w:rFonts w:hint="eastAsia" w:ascii="黑体" w:hAnsi="黑体" w:eastAsia="黑体" w:cs="宋体"/>
                <w:kern w:val="0"/>
                <w:szCs w:val="21"/>
              </w:rPr>
            </w:pPr>
            <w:r>
              <w:rPr>
                <w:rFonts w:hint="eastAsia" w:ascii="黑体" w:hAnsi="黑体" w:eastAsia="黑体" w:cs="宋体"/>
                <w:kern w:val="0"/>
                <w:szCs w:val="21"/>
              </w:rPr>
              <w:t>自动控制、力学、动力、计算机等相关专业</w:t>
            </w:r>
          </w:p>
        </w:tc>
        <w:tc>
          <w:tcPr>
            <w:tcW w:w="2910" w:type="dxa"/>
            <w:tcBorders>
              <w:tl2br w:val="nil"/>
              <w:tr2bl w:val="nil"/>
            </w:tcBorders>
            <w:shd w:val="clear" w:color="auto" w:fill="auto"/>
            <w:vAlign w:val="center"/>
          </w:tcPr>
          <w:p>
            <w:pPr>
              <w:widowControl/>
              <w:rPr>
                <w:rFonts w:hint="eastAsia" w:ascii="黑体" w:hAnsi="黑体" w:eastAsia="黑体" w:cs="宋体"/>
                <w:kern w:val="0"/>
                <w:szCs w:val="21"/>
              </w:rPr>
            </w:pPr>
            <w:r>
              <w:rPr>
                <w:rFonts w:hint="eastAsia" w:ascii="黑体" w:hAnsi="黑体" w:eastAsia="黑体" w:cs="宋体"/>
                <w:kern w:val="0"/>
                <w:szCs w:val="21"/>
              </w:rPr>
              <w:t>1.能够熟练掌握本专业的基础理论知识；</w:t>
            </w:r>
            <w:r>
              <w:rPr>
                <w:rFonts w:hint="eastAsia" w:ascii="黑体" w:hAnsi="黑体" w:eastAsia="黑体" w:cs="宋体"/>
                <w:kern w:val="0"/>
                <w:szCs w:val="21"/>
              </w:rPr>
              <w:br w:type="textWrapping"/>
            </w:r>
            <w:r>
              <w:rPr>
                <w:rFonts w:hint="eastAsia" w:ascii="黑体" w:hAnsi="黑体" w:eastAsia="黑体" w:cs="宋体"/>
                <w:kern w:val="0"/>
                <w:szCs w:val="21"/>
              </w:rPr>
              <w:t>2.具有良好的人际沟通能力、团队意识强。</w:t>
            </w:r>
          </w:p>
        </w:tc>
        <w:tc>
          <w:tcPr>
            <w:tcW w:w="2282" w:type="dxa"/>
            <w:vMerge w:val="continue"/>
            <w:tcBorders>
              <w:tl2br w:val="nil"/>
              <w:tr2bl w:val="nil"/>
            </w:tcBorders>
            <w:vAlign w:val="center"/>
          </w:tcPr>
          <w:p>
            <w:pPr>
              <w:widowControl/>
              <w:jc w:val="left"/>
              <w:rPr>
                <w:rFonts w:ascii="黑体" w:hAnsi="黑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359"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3</w:t>
            </w:r>
          </w:p>
        </w:tc>
        <w:tc>
          <w:tcPr>
            <w:tcW w:w="360"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研发</w:t>
            </w:r>
          </w:p>
        </w:tc>
        <w:tc>
          <w:tcPr>
            <w:tcW w:w="390" w:type="dxa"/>
            <w:gridSpan w:val="2"/>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2</w:t>
            </w:r>
          </w:p>
        </w:tc>
        <w:tc>
          <w:tcPr>
            <w:tcW w:w="835" w:type="dxa"/>
            <w:vMerge w:val="continue"/>
            <w:tcBorders>
              <w:tl2br w:val="nil"/>
              <w:tr2bl w:val="nil"/>
            </w:tcBorders>
            <w:vAlign w:val="center"/>
          </w:tcPr>
          <w:p>
            <w:pPr>
              <w:widowControl/>
              <w:jc w:val="left"/>
              <w:rPr>
                <w:rFonts w:ascii="黑体" w:hAnsi="黑体" w:eastAsia="黑体" w:cs="宋体"/>
                <w:kern w:val="0"/>
                <w:szCs w:val="21"/>
              </w:rPr>
            </w:pPr>
          </w:p>
        </w:tc>
        <w:tc>
          <w:tcPr>
            <w:tcW w:w="1170"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机械类相关专业</w:t>
            </w:r>
          </w:p>
        </w:tc>
        <w:tc>
          <w:tcPr>
            <w:tcW w:w="2910" w:type="dxa"/>
            <w:tcBorders>
              <w:tl2br w:val="nil"/>
              <w:tr2bl w:val="nil"/>
            </w:tcBorders>
            <w:shd w:val="clear" w:color="auto" w:fill="auto"/>
            <w:vAlign w:val="center"/>
          </w:tcPr>
          <w:p>
            <w:pPr>
              <w:widowControl/>
              <w:rPr>
                <w:rFonts w:hint="eastAsia" w:ascii="黑体" w:hAnsi="黑体" w:eastAsia="黑体" w:cs="宋体"/>
                <w:kern w:val="0"/>
                <w:szCs w:val="21"/>
              </w:rPr>
            </w:pPr>
            <w:r>
              <w:rPr>
                <w:rFonts w:hint="eastAsia" w:ascii="黑体" w:hAnsi="黑体" w:eastAsia="黑体" w:cs="宋体"/>
                <w:kern w:val="0"/>
                <w:szCs w:val="21"/>
              </w:rPr>
              <w:t>1.能够熟练使用CAD、Pro-e、UG等相关软件、能够编制产品图纸；</w:t>
            </w:r>
            <w:r>
              <w:rPr>
                <w:rFonts w:hint="eastAsia" w:ascii="黑体" w:hAnsi="黑体" w:eastAsia="黑体" w:cs="宋体"/>
                <w:kern w:val="0"/>
                <w:szCs w:val="21"/>
              </w:rPr>
              <w:br w:type="textWrapping"/>
            </w:r>
            <w:r>
              <w:rPr>
                <w:rFonts w:hint="eastAsia" w:ascii="黑体" w:hAnsi="黑体" w:eastAsia="黑体" w:cs="宋体"/>
                <w:kern w:val="0"/>
                <w:szCs w:val="21"/>
              </w:rPr>
              <w:t>2.液压方向优先考虑；</w:t>
            </w:r>
            <w:r>
              <w:rPr>
                <w:rFonts w:hint="eastAsia" w:ascii="黑体" w:hAnsi="黑体" w:eastAsia="黑体" w:cs="宋体"/>
                <w:kern w:val="0"/>
                <w:szCs w:val="21"/>
              </w:rPr>
              <w:br w:type="textWrapping"/>
            </w:r>
            <w:r>
              <w:rPr>
                <w:rFonts w:hint="eastAsia" w:ascii="黑体" w:hAnsi="黑体" w:eastAsia="黑体" w:cs="宋体"/>
                <w:kern w:val="0"/>
                <w:szCs w:val="21"/>
              </w:rPr>
              <w:t>3.具有良好的人际沟通能力、团队意识强。</w:t>
            </w:r>
          </w:p>
        </w:tc>
        <w:tc>
          <w:tcPr>
            <w:tcW w:w="2282" w:type="dxa"/>
            <w:vMerge w:val="continue"/>
            <w:tcBorders>
              <w:tl2br w:val="nil"/>
              <w:tr2bl w:val="nil"/>
            </w:tcBorders>
            <w:vAlign w:val="center"/>
          </w:tcPr>
          <w:p>
            <w:pPr>
              <w:widowControl/>
              <w:jc w:val="left"/>
              <w:rPr>
                <w:rFonts w:ascii="黑体" w:hAnsi="黑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359"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4</w:t>
            </w:r>
          </w:p>
        </w:tc>
        <w:tc>
          <w:tcPr>
            <w:tcW w:w="360"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研发</w:t>
            </w:r>
          </w:p>
        </w:tc>
        <w:tc>
          <w:tcPr>
            <w:tcW w:w="390" w:type="dxa"/>
            <w:gridSpan w:val="2"/>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2</w:t>
            </w:r>
          </w:p>
        </w:tc>
        <w:tc>
          <w:tcPr>
            <w:tcW w:w="835" w:type="dxa"/>
            <w:vMerge w:val="continue"/>
            <w:tcBorders>
              <w:tl2br w:val="nil"/>
              <w:tr2bl w:val="nil"/>
            </w:tcBorders>
            <w:vAlign w:val="center"/>
          </w:tcPr>
          <w:p>
            <w:pPr>
              <w:widowControl/>
              <w:jc w:val="left"/>
              <w:rPr>
                <w:rFonts w:ascii="黑体" w:hAnsi="黑体" w:eastAsia="黑体" w:cs="宋体"/>
                <w:kern w:val="0"/>
                <w:szCs w:val="21"/>
              </w:rPr>
            </w:pPr>
          </w:p>
        </w:tc>
        <w:tc>
          <w:tcPr>
            <w:tcW w:w="1170"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材料类相关专业</w:t>
            </w:r>
          </w:p>
        </w:tc>
        <w:tc>
          <w:tcPr>
            <w:tcW w:w="2910" w:type="dxa"/>
            <w:tcBorders>
              <w:tl2br w:val="nil"/>
              <w:tr2bl w:val="nil"/>
            </w:tcBorders>
            <w:shd w:val="clear" w:color="auto" w:fill="auto"/>
            <w:vAlign w:val="center"/>
          </w:tcPr>
          <w:p>
            <w:pPr>
              <w:widowControl/>
              <w:rPr>
                <w:rFonts w:hint="eastAsia" w:ascii="黑体" w:hAnsi="黑体" w:eastAsia="黑体" w:cs="宋体"/>
                <w:kern w:val="0"/>
                <w:szCs w:val="21"/>
              </w:rPr>
            </w:pPr>
            <w:r>
              <w:rPr>
                <w:rFonts w:hint="eastAsia" w:ascii="黑体" w:hAnsi="黑体" w:eastAsia="黑体" w:cs="宋体"/>
                <w:kern w:val="0"/>
                <w:szCs w:val="21"/>
              </w:rPr>
              <w:t>1.能够熟练掌握本专业的基础理论知识；</w:t>
            </w:r>
            <w:r>
              <w:rPr>
                <w:rFonts w:hint="eastAsia" w:ascii="黑体" w:hAnsi="黑体" w:eastAsia="黑体" w:cs="宋体"/>
                <w:kern w:val="0"/>
                <w:szCs w:val="21"/>
              </w:rPr>
              <w:br w:type="textWrapping"/>
            </w:r>
            <w:r>
              <w:rPr>
                <w:rFonts w:hint="eastAsia" w:ascii="黑体" w:hAnsi="黑体" w:eastAsia="黑体" w:cs="宋体"/>
                <w:kern w:val="0"/>
                <w:szCs w:val="21"/>
              </w:rPr>
              <w:t>2.具有良好的人际沟通能力、团队意识强。</w:t>
            </w:r>
          </w:p>
        </w:tc>
        <w:tc>
          <w:tcPr>
            <w:tcW w:w="2282" w:type="dxa"/>
            <w:vMerge w:val="continue"/>
            <w:tcBorders>
              <w:tl2br w:val="nil"/>
              <w:tr2bl w:val="nil"/>
            </w:tcBorders>
            <w:vAlign w:val="center"/>
          </w:tcPr>
          <w:p>
            <w:pPr>
              <w:widowControl/>
              <w:jc w:val="left"/>
              <w:rPr>
                <w:rFonts w:ascii="黑体" w:hAnsi="黑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359"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5</w:t>
            </w:r>
          </w:p>
        </w:tc>
        <w:tc>
          <w:tcPr>
            <w:tcW w:w="360"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研发</w:t>
            </w:r>
          </w:p>
        </w:tc>
        <w:tc>
          <w:tcPr>
            <w:tcW w:w="390" w:type="dxa"/>
            <w:gridSpan w:val="2"/>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2</w:t>
            </w:r>
          </w:p>
        </w:tc>
        <w:tc>
          <w:tcPr>
            <w:tcW w:w="835" w:type="dxa"/>
            <w:vMerge w:val="continue"/>
            <w:tcBorders>
              <w:tl2br w:val="nil"/>
              <w:tr2bl w:val="nil"/>
            </w:tcBorders>
            <w:vAlign w:val="center"/>
          </w:tcPr>
          <w:p>
            <w:pPr>
              <w:widowControl/>
              <w:jc w:val="left"/>
              <w:rPr>
                <w:rFonts w:ascii="黑体" w:hAnsi="黑体" w:eastAsia="黑体" w:cs="宋体"/>
                <w:kern w:val="0"/>
                <w:szCs w:val="21"/>
              </w:rPr>
            </w:pPr>
          </w:p>
        </w:tc>
        <w:tc>
          <w:tcPr>
            <w:tcW w:w="1170"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钢铁冶金类相关专业</w:t>
            </w:r>
          </w:p>
        </w:tc>
        <w:tc>
          <w:tcPr>
            <w:tcW w:w="2910" w:type="dxa"/>
            <w:tcBorders>
              <w:tl2br w:val="nil"/>
              <w:tr2bl w:val="nil"/>
            </w:tcBorders>
            <w:shd w:val="clear" w:color="auto" w:fill="auto"/>
            <w:vAlign w:val="center"/>
          </w:tcPr>
          <w:p>
            <w:pPr>
              <w:widowControl/>
              <w:rPr>
                <w:rFonts w:hint="eastAsia" w:ascii="黑体" w:hAnsi="黑体" w:eastAsia="黑体" w:cs="宋体"/>
                <w:kern w:val="0"/>
                <w:szCs w:val="21"/>
              </w:rPr>
            </w:pPr>
            <w:r>
              <w:rPr>
                <w:rFonts w:hint="eastAsia" w:ascii="黑体" w:hAnsi="黑体" w:eastAsia="黑体" w:cs="宋体"/>
                <w:kern w:val="0"/>
                <w:szCs w:val="21"/>
              </w:rPr>
              <w:t>1.能够熟练掌握本专业的基础理论知识；</w:t>
            </w:r>
            <w:r>
              <w:rPr>
                <w:rFonts w:hint="eastAsia" w:ascii="黑体" w:hAnsi="黑体" w:eastAsia="黑体" w:cs="宋体"/>
                <w:kern w:val="0"/>
                <w:szCs w:val="21"/>
              </w:rPr>
              <w:br w:type="textWrapping"/>
            </w:r>
            <w:r>
              <w:rPr>
                <w:rFonts w:hint="eastAsia" w:ascii="黑体" w:hAnsi="黑体" w:eastAsia="黑体" w:cs="宋体"/>
                <w:kern w:val="0"/>
                <w:szCs w:val="21"/>
              </w:rPr>
              <w:t>2.具有良好的人际沟通能力、团队意识强。</w:t>
            </w:r>
          </w:p>
        </w:tc>
        <w:tc>
          <w:tcPr>
            <w:tcW w:w="2282" w:type="dxa"/>
            <w:vMerge w:val="continue"/>
            <w:tcBorders>
              <w:tl2br w:val="nil"/>
              <w:tr2bl w:val="nil"/>
            </w:tcBorders>
            <w:vAlign w:val="center"/>
          </w:tcPr>
          <w:p>
            <w:pPr>
              <w:widowControl/>
              <w:jc w:val="left"/>
              <w:rPr>
                <w:rFonts w:ascii="黑体" w:hAnsi="黑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359"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6</w:t>
            </w:r>
          </w:p>
        </w:tc>
        <w:tc>
          <w:tcPr>
            <w:tcW w:w="360"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研发</w:t>
            </w:r>
          </w:p>
        </w:tc>
        <w:tc>
          <w:tcPr>
            <w:tcW w:w="390" w:type="dxa"/>
            <w:gridSpan w:val="2"/>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2</w:t>
            </w:r>
          </w:p>
        </w:tc>
        <w:tc>
          <w:tcPr>
            <w:tcW w:w="835" w:type="dxa"/>
            <w:vMerge w:val="continue"/>
            <w:tcBorders>
              <w:tl2br w:val="nil"/>
              <w:tr2bl w:val="nil"/>
            </w:tcBorders>
            <w:vAlign w:val="center"/>
          </w:tcPr>
          <w:p>
            <w:pPr>
              <w:widowControl/>
              <w:jc w:val="left"/>
              <w:rPr>
                <w:rFonts w:ascii="黑体" w:hAnsi="黑体" w:eastAsia="黑体" w:cs="宋体"/>
                <w:kern w:val="0"/>
                <w:szCs w:val="21"/>
              </w:rPr>
            </w:pPr>
          </w:p>
        </w:tc>
        <w:tc>
          <w:tcPr>
            <w:tcW w:w="1170" w:type="dxa"/>
            <w:tcBorders>
              <w:tl2br w:val="nil"/>
              <w:tr2bl w:val="nil"/>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电气类相关专业</w:t>
            </w:r>
          </w:p>
        </w:tc>
        <w:tc>
          <w:tcPr>
            <w:tcW w:w="2910" w:type="dxa"/>
            <w:tcBorders>
              <w:tl2br w:val="nil"/>
              <w:tr2bl w:val="nil"/>
            </w:tcBorders>
            <w:shd w:val="clear" w:color="auto" w:fill="auto"/>
            <w:vAlign w:val="center"/>
          </w:tcPr>
          <w:p>
            <w:pPr>
              <w:widowControl/>
              <w:rPr>
                <w:rFonts w:hint="eastAsia" w:ascii="黑体" w:hAnsi="黑体" w:eastAsia="黑体" w:cs="宋体"/>
                <w:kern w:val="0"/>
                <w:szCs w:val="21"/>
              </w:rPr>
            </w:pPr>
            <w:r>
              <w:rPr>
                <w:rFonts w:hint="eastAsia" w:ascii="黑体" w:hAnsi="黑体" w:eastAsia="黑体" w:cs="宋体"/>
                <w:kern w:val="0"/>
                <w:szCs w:val="21"/>
              </w:rPr>
              <w:t>1.能够独立设计电路，熟练使用Altium Desingner Summer等相关绘图软件，读懂电路原理图；</w:t>
            </w:r>
            <w:r>
              <w:rPr>
                <w:rFonts w:hint="eastAsia" w:ascii="黑体" w:hAnsi="黑体" w:eastAsia="黑体" w:cs="宋体"/>
                <w:kern w:val="0"/>
                <w:szCs w:val="21"/>
              </w:rPr>
              <w:br w:type="textWrapping"/>
            </w:r>
            <w:r>
              <w:rPr>
                <w:rFonts w:hint="eastAsia" w:ascii="黑体" w:hAnsi="黑体" w:eastAsia="黑体" w:cs="宋体"/>
                <w:kern w:val="0"/>
                <w:szCs w:val="21"/>
              </w:rPr>
              <w:t>2.具有良好的人际沟通能力、团队意识强。</w:t>
            </w:r>
          </w:p>
        </w:tc>
        <w:tc>
          <w:tcPr>
            <w:tcW w:w="2282" w:type="dxa"/>
            <w:vMerge w:val="continue"/>
            <w:tcBorders>
              <w:tl2br w:val="nil"/>
              <w:tr2bl w:val="nil"/>
            </w:tcBorders>
            <w:vAlign w:val="center"/>
          </w:tcPr>
          <w:p>
            <w:pPr>
              <w:widowControl/>
              <w:jc w:val="left"/>
              <w:rPr>
                <w:rFonts w:ascii="黑体" w:hAnsi="黑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79" w:type="dxa"/>
            <w:gridSpan w:val="3"/>
            <w:tcBorders>
              <w:tl2br w:val="nil"/>
              <w:tr2bl w:val="nil"/>
            </w:tcBorders>
            <w:shd w:val="clear" w:color="000000" w:fill="C9C9C9"/>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联系方式</w:t>
            </w:r>
          </w:p>
        </w:tc>
        <w:tc>
          <w:tcPr>
            <w:tcW w:w="7227" w:type="dxa"/>
            <w:gridSpan w:val="5"/>
            <w:tcBorders>
              <w:tl2br w:val="nil"/>
              <w:tr2bl w:val="nil"/>
            </w:tcBorders>
            <w:shd w:val="clear" w:color="000000" w:fill="C9C9C9"/>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联系人：任靖                     联系电话：0472-3385509                        电子邮箱：bfzgrlzyb@163.com</w:t>
            </w:r>
          </w:p>
        </w:tc>
      </w:tr>
    </w:tbl>
    <w:p/>
    <w:p>
      <w:pPr>
        <w:widowControl/>
        <w:jc w:val="left"/>
      </w:pPr>
      <w:r>
        <w:br w:type="page"/>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
        <w:gridCol w:w="352"/>
        <w:gridCol w:w="352"/>
        <w:gridCol w:w="123"/>
        <w:gridCol w:w="729"/>
        <w:gridCol w:w="1575"/>
        <w:gridCol w:w="2897"/>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306"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2022年内蒙古第一机械集团有限公司引进博士硕士岗位需求目录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306" w:type="dxa"/>
            <w:gridSpan w:val="8"/>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trPr>
        <w:tc>
          <w:tcPr>
            <w:tcW w:w="8306" w:type="dxa"/>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内蒙古第一机械集团有限公司始建于1954年，是国家“一五”期间156个重点建设项目之一，隶属于中国兵器工业集团有限公司。经过60多年的发展，现已成为跨多地区、股权多元、以军为本、以车为主、车炮结合、军民融合发展的现代化企业集团，是国家唯一的集主战坦克、轮式战车和中口径火炮于一体的科研制造基地，也是内蒙古自治区综合实力最强、经营规模最大、影响力最广的装备制造企业。目前，公司占地面积112平方公里，现有职工11000余人，2021年主营业务收入达170亿元。公司建有国家级重点实验室、国家级企业技术中心、博士后工作站，设有科研所、工艺研究所、计量检测中心等科研机构，拥有较为完备的科研制造产业链体系，具有从铸造、锻造、大型复杂件加工、热处理到整机总装、检测试验一整套综合制造能力，具有车辆总体、装甲防护、武器系统集成、传动、行动、电气控制等15个产品设计核心专业，具有材料性能测试、精密铸锻造成型、先进焊接、高效精密加工、优质低耗洁净热处理、总装总调、仿真分析应用等核心工艺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 w:type="dxa"/>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352"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475" w:type="dxa"/>
            <w:gridSpan w:val="2"/>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人数</w:t>
            </w:r>
          </w:p>
        </w:tc>
        <w:tc>
          <w:tcPr>
            <w:tcW w:w="7128" w:type="dxa"/>
            <w:gridSpan w:val="4"/>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1"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52"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75" w:type="dxa"/>
            <w:gridSpan w:val="2"/>
            <w:vMerge w:val="continue"/>
            <w:tcBorders>
              <w:tl2br w:val="nil"/>
              <w:tr2bl w:val="nil"/>
            </w:tcBorders>
            <w:vAlign w:val="center"/>
          </w:tcPr>
          <w:p>
            <w:pPr>
              <w:widowControl/>
              <w:jc w:val="left"/>
              <w:rPr>
                <w:rFonts w:ascii="黑体" w:hAnsi="黑体" w:eastAsia="黑体" w:cs="宋体"/>
                <w:kern w:val="0"/>
                <w:sz w:val="24"/>
                <w:szCs w:val="24"/>
              </w:rPr>
            </w:pPr>
          </w:p>
        </w:tc>
        <w:tc>
          <w:tcPr>
            <w:tcW w:w="729"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57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2897"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927"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51"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352"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机动平台总体设计技术</w:t>
            </w:r>
          </w:p>
        </w:tc>
        <w:tc>
          <w:tcPr>
            <w:tcW w:w="475"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729"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博士研究生</w:t>
            </w:r>
          </w:p>
        </w:tc>
        <w:tc>
          <w:tcPr>
            <w:tcW w:w="157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机械工程、机械电子工程、武器系统工程等相关专业</w:t>
            </w:r>
          </w:p>
        </w:tc>
        <w:tc>
          <w:tcPr>
            <w:tcW w:w="2897" w:type="dxa"/>
            <w:vMerge w:val="restar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具有较强的专业理论知识和研发设计能力；具备带领团队开展科研项目和解决研发设计难题的能力；掌握国内外本专业先进技术知识和发展趋势，熟练掌握计算机辅助设计和各项优化设计的方法。</w:t>
            </w:r>
          </w:p>
        </w:tc>
        <w:tc>
          <w:tcPr>
            <w:tcW w:w="1927" w:type="dxa"/>
            <w:vMerge w:val="restar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协商薪酬（15万-30万）；</w:t>
            </w:r>
            <w:r>
              <w:rPr>
                <w:rFonts w:hint="eastAsia" w:ascii="黑体" w:hAnsi="黑体" w:eastAsia="黑体" w:cs="宋体"/>
                <w:kern w:val="0"/>
                <w:sz w:val="22"/>
              </w:rPr>
              <w:br w:type="textWrapping"/>
            </w:r>
            <w:r>
              <w:rPr>
                <w:rFonts w:hint="eastAsia" w:ascii="黑体" w:hAnsi="黑体" w:eastAsia="黑体" w:cs="宋体"/>
                <w:kern w:val="0"/>
                <w:sz w:val="22"/>
              </w:rPr>
              <w:t>人才安居补贴（6万-10万）；</w:t>
            </w:r>
            <w:r>
              <w:rPr>
                <w:rFonts w:hint="eastAsia" w:ascii="黑体" w:hAnsi="黑体" w:eastAsia="黑体" w:cs="宋体"/>
                <w:kern w:val="0"/>
                <w:sz w:val="22"/>
              </w:rPr>
              <w:br w:type="textWrapping"/>
            </w:r>
            <w:r>
              <w:rPr>
                <w:rFonts w:hint="eastAsia" w:ascii="黑体" w:hAnsi="黑体" w:eastAsia="黑体" w:cs="宋体"/>
                <w:kern w:val="0"/>
                <w:sz w:val="22"/>
              </w:rPr>
              <w:t>一次性购房补贴（20万）；</w:t>
            </w:r>
            <w:r>
              <w:rPr>
                <w:rFonts w:hint="eastAsia" w:ascii="黑体" w:hAnsi="黑体" w:eastAsia="黑体" w:cs="宋体"/>
                <w:kern w:val="0"/>
                <w:sz w:val="22"/>
              </w:rPr>
              <w:br w:type="textWrapping"/>
            </w:r>
            <w:r>
              <w:rPr>
                <w:rFonts w:hint="eastAsia" w:ascii="黑体" w:hAnsi="黑体" w:eastAsia="黑体" w:cs="宋体"/>
                <w:kern w:val="0"/>
                <w:sz w:val="22"/>
              </w:rPr>
              <w:t>享受五险二金、人才公寓、供暖补贴、带薪休假等待遇。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351"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352"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自动装填</w:t>
            </w:r>
            <w:r>
              <w:rPr>
                <w:rFonts w:hint="eastAsia" w:ascii="黑体" w:hAnsi="黑体" w:eastAsia="黑体" w:cs="宋体"/>
                <w:kern w:val="0"/>
                <w:sz w:val="22"/>
              </w:rPr>
              <w:br w:type="textWrapping"/>
            </w:r>
            <w:r>
              <w:rPr>
                <w:rFonts w:hint="eastAsia" w:ascii="黑体" w:hAnsi="黑体" w:eastAsia="黑体" w:cs="宋体"/>
                <w:kern w:val="0"/>
                <w:sz w:val="22"/>
              </w:rPr>
              <w:t>技术</w:t>
            </w:r>
          </w:p>
        </w:tc>
        <w:tc>
          <w:tcPr>
            <w:tcW w:w="475"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729"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博士研究生</w:t>
            </w:r>
          </w:p>
        </w:tc>
        <w:tc>
          <w:tcPr>
            <w:tcW w:w="157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机械工程、机械电子工程、武器系统与工程、力学等相关专业</w:t>
            </w:r>
          </w:p>
        </w:tc>
        <w:tc>
          <w:tcPr>
            <w:tcW w:w="2897" w:type="dxa"/>
            <w:vMerge w:val="continue"/>
            <w:tcBorders>
              <w:tl2br w:val="nil"/>
              <w:tr2bl w:val="nil"/>
            </w:tcBorders>
            <w:vAlign w:val="center"/>
          </w:tcPr>
          <w:p>
            <w:pPr>
              <w:widowControl/>
              <w:jc w:val="left"/>
              <w:rPr>
                <w:rFonts w:ascii="黑体" w:hAnsi="黑体" w:eastAsia="黑体" w:cs="宋体"/>
                <w:kern w:val="0"/>
                <w:sz w:val="22"/>
              </w:rPr>
            </w:pPr>
          </w:p>
        </w:tc>
        <w:tc>
          <w:tcPr>
            <w:tcW w:w="1927" w:type="dxa"/>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51"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3</w:t>
            </w:r>
          </w:p>
        </w:tc>
        <w:tc>
          <w:tcPr>
            <w:tcW w:w="352"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先进制造技术研究</w:t>
            </w:r>
          </w:p>
        </w:tc>
        <w:tc>
          <w:tcPr>
            <w:tcW w:w="475"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729"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博士研究生</w:t>
            </w:r>
          </w:p>
        </w:tc>
        <w:tc>
          <w:tcPr>
            <w:tcW w:w="157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机械工程、材料科学与工程、材料加工工程、智能制造</w:t>
            </w:r>
          </w:p>
        </w:tc>
        <w:tc>
          <w:tcPr>
            <w:tcW w:w="2897" w:type="dxa"/>
            <w:vMerge w:val="restar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具有较强的专业理论知识和先进制造技术和加工方法研发能力；具备带领团队开展科研项目和解决难题的能力；掌握国内外本专业先进技术和发展趋势，熟练掌握计算机辅助软件。</w:t>
            </w:r>
          </w:p>
        </w:tc>
        <w:tc>
          <w:tcPr>
            <w:tcW w:w="1927" w:type="dxa"/>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51"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4</w:t>
            </w:r>
          </w:p>
        </w:tc>
        <w:tc>
          <w:tcPr>
            <w:tcW w:w="352"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数字化仿真技术</w:t>
            </w:r>
          </w:p>
        </w:tc>
        <w:tc>
          <w:tcPr>
            <w:tcW w:w="475"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729"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博士研究生</w:t>
            </w:r>
          </w:p>
        </w:tc>
        <w:tc>
          <w:tcPr>
            <w:tcW w:w="157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计算机相关专业</w:t>
            </w:r>
          </w:p>
        </w:tc>
        <w:tc>
          <w:tcPr>
            <w:tcW w:w="2897" w:type="dxa"/>
            <w:vMerge w:val="continue"/>
            <w:tcBorders>
              <w:tl2br w:val="nil"/>
              <w:tr2bl w:val="nil"/>
            </w:tcBorders>
            <w:vAlign w:val="center"/>
          </w:tcPr>
          <w:p>
            <w:pPr>
              <w:widowControl/>
              <w:jc w:val="left"/>
              <w:rPr>
                <w:rFonts w:ascii="黑体" w:hAnsi="黑体" w:eastAsia="黑体" w:cs="宋体"/>
                <w:kern w:val="0"/>
                <w:sz w:val="22"/>
              </w:rPr>
            </w:pPr>
          </w:p>
        </w:tc>
        <w:tc>
          <w:tcPr>
            <w:tcW w:w="1927" w:type="dxa"/>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351"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5</w:t>
            </w:r>
          </w:p>
        </w:tc>
        <w:tc>
          <w:tcPr>
            <w:tcW w:w="352"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研发设计</w:t>
            </w:r>
          </w:p>
        </w:tc>
        <w:tc>
          <w:tcPr>
            <w:tcW w:w="475"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729"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硕士研究生</w:t>
            </w:r>
          </w:p>
        </w:tc>
        <w:tc>
          <w:tcPr>
            <w:tcW w:w="157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机械设计及其自动化、机械电子工程、车辆工程、武器系统与工程、地面武器机动工程、控制工程、电气工程及自动化</w:t>
            </w:r>
          </w:p>
        </w:tc>
        <w:tc>
          <w:tcPr>
            <w:tcW w:w="2897"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具有较强的专业理论知识和实践经验，具有一定的研发设计管理能力、组织协调能力、综先进技术和发展趋势，熟悉计算机辅助设计和各项优化设计的方法。</w:t>
            </w:r>
          </w:p>
        </w:tc>
        <w:tc>
          <w:tcPr>
            <w:tcW w:w="1927" w:type="dxa"/>
            <w:vMerge w:val="restar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享受五险二金、职级薪酬、一次性购房补贴、安家费、人才公寓、供暖补贴、带薪休假等待遇。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51"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6</w:t>
            </w:r>
          </w:p>
        </w:tc>
        <w:tc>
          <w:tcPr>
            <w:tcW w:w="352"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工艺技术</w:t>
            </w:r>
          </w:p>
        </w:tc>
        <w:tc>
          <w:tcPr>
            <w:tcW w:w="475"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729"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硕士研究生</w:t>
            </w:r>
          </w:p>
        </w:tc>
        <w:tc>
          <w:tcPr>
            <w:tcW w:w="157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材料科学与工程、金属材料、材料成型及控制工程、高分子材料</w:t>
            </w:r>
          </w:p>
        </w:tc>
        <w:tc>
          <w:tcPr>
            <w:tcW w:w="2897"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具有较强的专业理论知识和实践经验，具有一定的研发设计管理能力、组织协调能力、综先进技术和发展趋势，熟悉计算机辅助设计和各项优化设计的方法。</w:t>
            </w:r>
          </w:p>
        </w:tc>
        <w:tc>
          <w:tcPr>
            <w:tcW w:w="1927" w:type="dxa"/>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351"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7</w:t>
            </w:r>
          </w:p>
        </w:tc>
        <w:tc>
          <w:tcPr>
            <w:tcW w:w="352"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人工智能与智能制造</w:t>
            </w:r>
          </w:p>
        </w:tc>
        <w:tc>
          <w:tcPr>
            <w:tcW w:w="475" w:type="dxa"/>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729" w:type="dxa"/>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硕士研究生</w:t>
            </w:r>
          </w:p>
        </w:tc>
        <w:tc>
          <w:tcPr>
            <w:tcW w:w="1575"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智能制造、计算机、软件工程、电子信息工程；控制工程、光电信息科学工程、通信工程</w:t>
            </w:r>
          </w:p>
        </w:tc>
        <w:tc>
          <w:tcPr>
            <w:tcW w:w="2897" w:type="dxa"/>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具有较强的专业理论知识和实践经验，具有一定的研发设计管理能力、组织协调能力、综先进技术和发展趋势，熟悉计算机辅助设计和各项优化设计的方法。</w:t>
            </w:r>
          </w:p>
        </w:tc>
        <w:tc>
          <w:tcPr>
            <w:tcW w:w="1927" w:type="dxa"/>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55" w:type="dxa"/>
            <w:gridSpan w:val="3"/>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7251" w:type="dxa"/>
            <w:gridSpan w:val="5"/>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联系人：张耀元                 联系电话：0472-3116991、18547279667          电子邮箱：yjjtrlzyb5018@163.com</w:t>
            </w:r>
          </w:p>
        </w:tc>
      </w:tr>
    </w:tbl>
    <w:p/>
    <w:p>
      <w:pPr>
        <w:widowControl/>
        <w:jc w:val="left"/>
      </w:pPr>
    </w:p>
    <w:p>
      <w:pPr>
        <w:widowControl/>
        <w:jc w:val="left"/>
      </w:pPr>
    </w:p>
    <w:p>
      <w:pPr>
        <w:widowControl/>
        <w:jc w:val="left"/>
      </w:pP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797"/>
        <w:gridCol w:w="375"/>
        <w:gridCol w:w="66"/>
        <w:gridCol w:w="732"/>
        <w:gridCol w:w="1303"/>
        <w:gridCol w:w="2969"/>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306" w:type="dxa"/>
            <w:gridSpan w:val="8"/>
            <w:tcBorders>
              <w:tl2br w:val="nil"/>
              <w:tr2bl w:val="nil"/>
            </w:tcBorders>
            <w:shd w:val="clear" w:color="auto" w:fill="auto"/>
            <w:vAlign w:val="center"/>
          </w:tcPr>
          <w:p>
            <w:pPr>
              <w:widowControl/>
              <w:jc w:val="center"/>
              <w:rPr>
                <w:rFonts w:ascii="黑体" w:hAnsi="黑体" w:eastAsia="黑体" w:cs="宋体"/>
                <w:color w:val="000000"/>
                <w:kern w:val="0"/>
                <w:sz w:val="40"/>
                <w:szCs w:val="40"/>
              </w:rPr>
            </w:pPr>
            <w:r>
              <w:rPr>
                <w:rFonts w:hint="eastAsia" w:ascii="黑体" w:hAnsi="黑体" w:eastAsia="黑体" w:cs="宋体"/>
                <w:color w:val="000000"/>
                <w:kern w:val="0"/>
                <w:sz w:val="36"/>
                <w:szCs w:val="36"/>
              </w:rPr>
              <w:t>2022年中核北方核燃料元件有限公司引进重点产业博士硕士岗位需求目录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306" w:type="dxa"/>
            <w:gridSpan w:val="8"/>
            <w:tcBorders>
              <w:tl2br w:val="nil"/>
              <w:tr2bl w:val="nil"/>
            </w:tcBorders>
            <w:shd w:val="clear" w:color="auto" w:fill="auto"/>
            <w:vAlign w:val="center"/>
          </w:tcPr>
          <w:p>
            <w:pPr>
              <w:widowControl/>
              <w:jc w:val="right"/>
              <w:rPr>
                <w:rFonts w:ascii="黑体" w:hAnsi="黑体" w:eastAsia="黑体" w:cs="宋体"/>
                <w:color w:val="000000"/>
                <w:kern w:val="0"/>
                <w:sz w:val="24"/>
                <w:szCs w:val="24"/>
              </w:rPr>
            </w:pPr>
            <w:r>
              <w:rPr>
                <w:rFonts w:hint="eastAsia" w:ascii="黑体" w:hAnsi="黑体" w:eastAsia="黑体" w:cs="宋体"/>
                <w:color w:val="000000"/>
                <w:kern w:val="0"/>
                <w:sz w:val="24"/>
                <w:szCs w:val="24"/>
              </w:rPr>
              <w:t>截止日期：2022年6月15日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trPr>
        <w:tc>
          <w:tcPr>
            <w:tcW w:w="8306" w:type="dxa"/>
            <w:gridSpan w:val="8"/>
            <w:tcBorders>
              <w:tl2br w:val="nil"/>
              <w:tr2bl w:val="nil"/>
            </w:tcBorders>
            <w:shd w:val="clear" w:color="auto" w:fill="auto"/>
            <w:vAlign w:val="center"/>
          </w:tcPr>
          <w:p>
            <w:pPr>
              <w:widowControl/>
              <w:rPr>
                <w:rFonts w:hint="eastAsia" w:ascii="宋体" w:hAnsi="宋体" w:eastAsia="宋体" w:cs="宋体"/>
                <w:b/>
                <w:bCs/>
                <w:color w:val="000000"/>
                <w:kern w:val="0"/>
                <w:sz w:val="22"/>
              </w:rPr>
            </w:pPr>
            <w:r>
              <w:rPr>
                <w:rFonts w:hint="eastAsia" w:ascii="宋体" w:hAnsi="宋体" w:eastAsia="宋体" w:cs="宋体"/>
                <w:b/>
                <w:bCs/>
                <w:color w:val="000000"/>
                <w:kern w:val="0"/>
                <w:sz w:val="22"/>
              </w:rPr>
              <w:t>单位简介：</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w:t>
            </w:r>
            <w:r>
              <w:rPr>
                <w:rFonts w:hint="eastAsia" w:ascii="黑体" w:hAnsi="黑体" w:eastAsia="黑体" w:cs="宋体"/>
                <w:color w:val="000000"/>
                <w:kern w:val="0"/>
                <w:sz w:val="22"/>
              </w:rPr>
              <w:t>中核北方核燃料元件有限公司隶属于中国核工业集团有限公司，是我国核材料、核燃料元件研制和生产的重点企业，是我国核电燃料元件主要的生产科研基地。公司已建成了重水堆核电燃料元件生产线、压水堆核电燃料元件生产线、国内唯一一条AP1000核电燃料元件生产线、全球首条工业规模高温气冷堆核电燃料元件生产线及快堆核燃料元件生产线等五条核电燃料元件生产线，形成了国内品种最多、技术最全的核电燃料元件制造产业格局。目前，公司已形成集铀化工转化、铀冶金、铀粉末冶金、压力加工、机械加工、真空焊接、金属表面处理、理化分析、无损检测、辐射防护等诸多专业领域于一身的核燃料元件、核材料科研生产体系，获得了一批具有较强应用价值的研究成果，建成了一套较完整的技术体系和质量保证体系，具有较强的研发能力和创新能力，发展潜力巨大。公司具有“厂所合一”企业结构和雄厚的科技创新实力，拥有中国核工业重点实验室、博士后科研工作站、核燃料材料联合实验室、内蒙古自治区钍基燃料研究工程技术中心等，公司被认定为国家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restart"/>
            <w:tcBorders>
              <w:tl2br w:val="nil"/>
              <w:tr2bl w:val="nil"/>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797" w:type="dxa"/>
            <w:vMerge w:val="restart"/>
            <w:tcBorders>
              <w:tl2br w:val="nil"/>
              <w:tr2bl w:val="nil"/>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岗位</w:t>
            </w:r>
          </w:p>
        </w:tc>
        <w:tc>
          <w:tcPr>
            <w:tcW w:w="441" w:type="dxa"/>
            <w:gridSpan w:val="2"/>
            <w:vMerge w:val="restart"/>
            <w:tcBorders>
              <w:tl2br w:val="nil"/>
              <w:tr2bl w:val="nil"/>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人数</w:t>
            </w:r>
          </w:p>
        </w:tc>
        <w:tc>
          <w:tcPr>
            <w:tcW w:w="6694" w:type="dxa"/>
            <w:gridSpan w:val="4"/>
            <w:tcBorders>
              <w:tl2br w:val="nil"/>
              <w:tr2bl w:val="nil"/>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tcBorders>
              <w:tl2br w:val="nil"/>
              <w:tr2bl w:val="nil"/>
            </w:tcBorders>
            <w:vAlign w:val="center"/>
          </w:tcPr>
          <w:p>
            <w:pPr>
              <w:widowControl/>
              <w:jc w:val="left"/>
              <w:rPr>
                <w:rFonts w:ascii="黑体" w:hAnsi="黑体" w:eastAsia="黑体" w:cs="宋体"/>
                <w:color w:val="000000"/>
                <w:kern w:val="0"/>
                <w:sz w:val="24"/>
                <w:szCs w:val="24"/>
              </w:rPr>
            </w:pPr>
          </w:p>
        </w:tc>
        <w:tc>
          <w:tcPr>
            <w:tcW w:w="797" w:type="dxa"/>
            <w:vMerge w:val="continue"/>
            <w:tcBorders>
              <w:tl2br w:val="nil"/>
              <w:tr2bl w:val="nil"/>
            </w:tcBorders>
            <w:vAlign w:val="center"/>
          </w:tcPr>
          <w:p>
            <w:pPr>
              <w:widowControl/>
              <w:jc w:val="left"/>
              <w:rPr>
                <w:rFonts w:ascii="黑体" w:hAnsi="黑体" w:eastAsia="黑体" w:cs="宋体"/>
                <w:color w:val="000000"/>
                <w:kern w:val="0"/>
                <w:sz w:val="24"/>
                <w:szCs w:val="24"/>
              </w:rPr>
            </w:pPr>
          </w:p>
        </w:tc>
        <w:tc>
          <w:tcPr>
            <w:tcW w:w="441" w:type="dxa"/>
            <w:gridSpan w:val="2"/>
            <w:vMerge w:val="continue"/>
            <w:tcBorders>
              <w:tl2br w:val="nil"/>
              <w:tr2bl w:val="nil"/>
            </w:tcBorders>
            <w:vAlign w:val="center"/>
          </w:tcPr>
          <w:p>
            <w:pPr>
              <w:widowControl/>
              <w:jc w:val="left"/>
              <w:rPr>
                <w:rFonts w:ascii="黑体" w:hAnsi="黑体" w:eastAsia="黑体" w:cs="宋体"/>
                <w:color w:val="000000"/>
                <w:kern w:val="0"/>
                <w:sz w:val="24"/>
                <w:szCs w:val="24"/>
              </w:rPr>
            </w:pPr>
          </w:p>
        </w:tc>
        <w:tc>
          <w:tcPr>
            <w:tcW w:w="732" w:type="dxa"/>
            <w:tcBorders>
              <w:tl2br w:val="nil"/>
              <w:tr2bl w:val="nil"/>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学历要求</w:t>
            </w:r>
          </w:p>
        </w:tc>
        <w:tc>
          <w:tcPr>
            <w:tcW w:w="1303" w:type="dxa"/>
            <w:tcBorders>
              <w:tl2br w:val="nil"/>
              <w:tr2bl w:val="nil"/>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专业要求</w:t>
            </w:r>
          </w:p>
        </w:tc>
        <w:tc>
          <w:tcPr>
            <w:tcW w:w="2969" w:type="dxa"/>
            <w:tcBorders>
              <w:tl2br w:val="nil"/>
              <w:tr2bl w:val="nil"/>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能力及其他要求</w:t>
            </w:r>
          </w:p>
        </w:tc>
        <w:tc>
          <w:tcPr>
            <w:tcW w:w="1690" w:type="dxa"/>
            <w:tcBorders>
              <w:tl2br w:val="nil"/>
              <w:tr2bl w:val="nil"/>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374" w:type="dxa"/>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1</w:t>
            </w:r>
          </w:p>
        </w:tc>
        <w:tc>
          <w:tcPr>
            <w:tcW w:w="797" w:type="dxa"/>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工艺技术</w:t>
            </w:r>
          </w:p>
        </w:tc>
        <w:tc>
          <w:tcPr>
            <w:tcW w:w="441" w:type="dxa"/>
            <w:gridSpan w:val="2"/>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3</w:t>
            </w:r>
          </w:p>
        </w:tc>
        <w:tc>
          <w:tcPr>
            <w:tcW w:w="732" w:type="dxa"/>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硕士</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研究生</w:t>
            </w:r>
          </w:p>
        </w:tc>
        <w:tc>
          <w:tcPr>
            <w:tcW w:w="1303" w:type="dxa"/>
            <w:tcBorders>
              <w:tl2br w:val="nil"/>
              <w:tr2bl w:val="nil"/>
            </w:tcBorders>
            <w:shd w:val="clear" w:color="auto" w:fill="auto"/>
            <w:vAlign w:val="center"/>
          </w:tcPr>
          <w:p>
            <w:pPr>
              <w:widowControl/>
              <w:rPr>
                <w:rFonts w:hint="eastAsia" w:ascii="黑体" w:hAnsi="黑体" w:eastAsia="黑体" w:cs="宋体"/>
                <w:color w:val="000000"/>
                <w:kern w:val="0"/>
                <w:sz w:val="22"/>
              </w:rPr>
            </w:pPr>
            <w:r>
              <w:rPr>
                <w:rFonts w:hint="eastAsia" w:ascii="黑体" w:hAnsi="黑体" w:eastAsia="黑体" w:cs="宋体"/>
                <w:color w:val="000000"/>
                <w:kern w:val="0"/>
                <w:sz w:val="22"/>
              </w:rPr>
              <w:t>机械类、自动化类、仪器类专业</w:t>
            </w:r>
          </w:p>
        </w:tc>
        <w:tc>
          <w:tcPr>
            <w:tcW w:w="2969" w:type="dxa"/>
            <w:tcBorders>
              <w:tl2br w:val="nil"/>
              <w:tr2bl w:val="nil"/>
            </w:tcBorders>
            <w:shd w:val="clear" w:color="auto" w:fill="auto"/>
            <w:vAlign w:val="center"/>
          </w:tcPr>
          <w:p>
            <w:pPr>
              <w:widowControl/>
              <w:rPr>
                <w:rFonts w:hint="eastAsia" w:ascii="黑体" w:hAnsi="黑体" w:eastAsia="黑体" w:cs="宋体"/>
                <w:color w:val="000000"/>
                <w:kern w:val="0"/>
                <w:sz w:val="22"/>
              </w:rPr>
            </w:pPr>
            <w:r>
              <w:rPr>
                <w:rFonts w:hint="eastAsia" w:ascii="黑体" w:hAnsi="黑体" w:eastAsia="黑体" w:cs="宋体"/>
                <w:color w:val="000000"/>
                <w:kern w:val="0"/>
                <w:sz w:val="22"/>
              </w:rPr>
              <w:t>具有较强的专业理论知识和实践经验；具有一定的工艺技术管理能力、组织协调能力、综合分析能力，能够独立处理现场技术问题能力；了解国内外先进技术和发展趋势；熟练使用计算机辅助软件和优化设计方法。</w:t>
            </w:r>
          </w:p>
        </w:tc>
        <w:tc>
          <w:tcPr>
            <w:tcW w:w="1690" w:type="dxa"/>
            <w:vMerge w:val="restart"/>
            <w:tcBorders>
              <w:tl2br w:val="nil"/>
              <w:tr2bl w:val="nil"/>
            </w:tcBorders>
            <w:shd w:val="clear" w:color="auto" w:fill="auto"/>
            <w:vAlign w:val="center"/>
          </w:tcPr>
          <w:p>
            <w:pPr>
              <w:widowControl/>
              <w:rPr>
                <w:rFonts w:hint="eastAsia" w:ascii="黑体" w:hAnsi="黑体" w:eastAsia="黑体" w:cs="宋体"/>
                <w:color w:val="000000"/>
                <w:kern w:val="0"/>
                <w:sz w:val="22"/>
              </w:rPr>
            </w:pPr>
            <w:r>
              <w:rPr>
                <w:rFonts w:hint="eastAsia" w:ascii="黑体" w:hAnsi="黑体" w:eastAsia="黑体" w:cs="宋体"/>
                <w:color w:val="000000"/>
                <w:kern w:val="0"/>
                <w:sz w:val="22"/>
              </w:rPr>
              <w:t>包头市极具竞争力的薪酬，六险两金、健康体检，大学生津贴、安家费、租房补贴、带薪年休假、探亲假、婚假、产假、职工食堂、通勤车、生日慰问。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74" w:type="dxa"/>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2</w:t>
            </w:r>
          </w:p>
        </w:tc>
        <w:tc>
          <w:tcPr>
            <w:tcW w:w="797" w:type="dxa"/>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数字化仿真技术</w:t>
            </w:r>
          </w:p>
        </w:tc>
        <w:tc>
          <w:tcPr>
            <w:tcW w:w="441" w:type="dxa"/>
            <w:gridSpan w:val="2"/>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3</w:t>
            </w:r>
          </w:p>
        </w:tc>
        <w:tc>
          <w:tcPr>
            <w:tcW w:w="732" w:type="dxa"/>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硕士</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研究生</w:t>
            </w:r>
          </w:p>
        </w:tc>
        <w:tc>
          <w:tcPr>
            <w:tcW w:w="1303" w:type="dxa"/>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计算机类专业</w:t>
            </w:r>
          </w:p>
        </w:tc>
        <w:tc>
          <w:tcPr>
            <w:tcW w:w="2969" w:type="dxa"/>
            <w:tcBorders>
              <w:tl2br w:val="nil"/>
              <w:tr2bl w:val="nil"/>
            </w:tcBorders>
            <w:shd w:val="clear" w:color="auto" w:fill="auto"/>
            <w:vAlign w:val="center"/>
          </w:tcPr>
          <w:p>
            <w:pPr>
              <w:widowControl/>
              <w:rPr>
                <w:rFonts w:hint="eastAsia" w:ascii="黑体" w:hAnsi="黑体" w:eastAsia="黑体" w:cs="宋体"/>
                <w:color w:val="000000"/>
                <w:kern w:val="0"/>
                <w:sz w:val="22"/>
              </w:rPr>
            </w:pPr>
            <w:r>
              <w:rPr>
                <w:rFonts w:hint="eastAsia" w:ascii="黑体" w:hAnsi="黑体" w:eastAsia="黑体" w:cs="宋体"/>
                <w:color w:val="000000"/>
                <w:kern w:val="0"/>
                <w:sz w:val="22"/>
              </w:rPr>
              <w:t>具有较强的专业理论知识和实践经验；具有元件制造相关专业知识；具有一定的组织协调能力、综合分析能力，能够了解国内外先进技术和发展趋势；熟练使用计算机辅助软件和优化设计方法。</w:t>
            </w:r>
          </w:p>
        </w:tc>
        <w:tc>
          <w:tcPr>
            <w:tcW w:w="1690" w:type="dxa"/>
            <w:vMerge w:val="continue"/>
            <w:tcBorders>
              <w:tl2br w:val="nil"/>
              <w:tr2bl w:val="nil"/>
            </w:tcBorders>
            <w:vAlign w:val="center"/>
          </w:tcPr>
          <w:p>
            <w:pPr>
              <w:widowControl/>
              <w:jc w:val="left"/>
              <w:rPr>
                <w:rFonts w:ascii="黑体" w:hAnsi="黑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374" w:type="dxa"/>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3</w:t>
            </w:r>
          </w:p>
        </w:tc>
        <w:tc>
          <w:tcPr>
            <w:tcW w:w="797" w:type="dxa"/>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先进制造技术研究</w:t>
            </w:r>
          </w:p>
        </w:tc>
        <w:tc>
          <w:tcPr>
            <w:tcW w:w="441" w:type="dxa"/>
            <w:gridSpan w:val="2"/>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4</w:t>
            </w:r>
          </w:p>
        </w:tc>
        <w:tc>
          <w:tcPr>
            <w:tcW w:w="732" w:type="dxa"/>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硕士</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研究生</w:t>
            </w:r>
          </w:p>
        </w:tc>
        <w:tc>
          <w:tcPr>
            <w:tcW w:w="1303" w:type="dxa"/>
            <w:tcBorders>
              <w:tl2br w:val="nil"/>
              <w:tr2bl w:val="nil"/>
            </w:tcBorders>
            <w:shd w:val="clear" w:color="auto" w:fill="auto"/>
            <w:vAlign w:val="center"/>
          </w:tcPr>
          <w:p>
            <w:pPr>
              <w:widowControl/>
              <w:rPr>
                <w:rFonts w:hint="eastAsia" w:ascii="黑体" w:hAnsi="黑体" w:eastAsia="黑体" w:cs="宋体"/>
                <w:color w:val="000000"/>
                <w:kern w:val="0"/>
                <w:sz w:val="22"/>
              </w:rPr>
            </w:pPr>
            <w:r>
              <w:rPr>
                <w:rFonts w:hint="eastAsia" w:ascii="黑体" w:hAnsi="黑体" w:eastAsia="黑体" w:cs="宋体"/>
                <w:color w:val="000000"/>
                <w:kern w:val="0"/>
                <w:sz w:val="22"/>
              </w:rPr>
              <w:t>材料类、机械类、自动化类、仪器类、核能与核技术工程、核工程与核技术相关专业</w:t>
            </w:r>
          </w:p>
        </w:tc>
        <w:tc>
          <w:tcPr>
            <w:tcW w:w="2969" w:type="dxa"/>
            <w:tcBorders>
              <w:tl2br w:val="nil"/>
              <w:tr2bl w:val="nil"/>
            </w:tcBorders>
            <w:shd w:val="clear" w:color="auto" w:fill="auto"/>
            <w:vAlign w:val="center"/>
          </w:tcPr>
          <w:p>
            <w:pPr>
              <w:widowControl/>
              <w:rPr>
                <w:rFonts w:hint="eastAsia" w:ascii="黑体" w:hAnsi="黑体" w:eastAsia="黑体" w:cs="宋体"/>
                <w:color w:val="000000"/>
                <w:kern w:val="0"/>
                <w:sz w:val="22"/>
              </w:rPr>
            </w:pPr>
            <w:r>
              <w:rPr>
                <w:rFonts w:hint="eastAsia" w:ascii="黑体" w:hAnsi="黑体" w:eastAsia="黑体" w:cs="宋体"/>
                <w:color w:val="000000"/>
                <w:kern w:val="0"/>
                <w:sz w:val="22"/>
              </w:rPr>
              <w:t>具有较高的专业理论知识和实践经验；具有元件制造相关专业知识；具有一定的科研管理能力、组织协调能力、综合分析能力，能够独立处理现场技术问题能力；了解国内外先进技术和发展趋势；熟练使用计算机辅助软件和优化设计方法。</w:t>
            </w:r>
          </w:p>
        </w:tc>
        <w:tc>
          <w:tcPr>
            <w:tcW w:w="1690" w:type="dxa"/>
            <w:vMerge w:val="continue"/>
            <w:tcBorders>
              <w:tl2br w:val="nil"/>
              <w:tr2bl w:val="nil"/>
            </w:tcBorders>
            <w:vAlign w:val="center"/>
          </w:tcPr>
          <w:p>
            <w:pPr>
              <w:widowControl/>
              <w:jc w:val="left"/>
              <w:rPr>
                <w:rFonts w:ascii="黑体" w:hAnsi="黑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374" w:type="dxa"/>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4</w:t>
            </w:r>
          </w:p>
        </w:tc>
        <w:tc>
          <w:tcPr>
            <w:tcW w:w="797" w:type="dxa"/>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基础和应用研究</w:t>
            </w:r>
          </w:p>
        </w:tc>
        <w:tc>
          <w:tcPr>
            <w:tcW w:w="441" w:type="dxa"/>
            <w:gridSpan w:val="2"/>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4</w:t>
            </w:r>
          </w:p>
        </w:tc>
        <w:tc>
          <w:tcPr>
            <w:tcW w:w="732" w:type="dxa"/>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硕士</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研究生</w:t>
            </w:r>
          </w:p>
        </w:tc>
        <w:tc>
          <w:tcPr>
            <w:tcW w:w="1303" w:type="dxa"/>
            <w:tcBorders>
              <w:tl2br w:val="nil"/>
              <w:tr2bl w:val="nil"/>
            </w:tcBorders>
            <w:shd w:val="clear" w:color="auto" w:fill="auto"/>
            <w:vAlign w:val="center"/>
          </w:tcPr>
          <w:p>
            <w:pPr>
              <w:widowControl/>
              <w:rPr>
                <w:rFonts w:hint="eastAsia" w:ascii="黑体" w:hAnsi="黑体" w:eastAsia="黑体" w:cs="宋体"/>
                <w:color w:val="000000"/>
                <w:kern w:val="0"/>
                <w:sz w:val="22"/>
              </w:rPr>
            </w:pPr>
            <w:r>
              <w:rPr>
                <w:rFonts w:hint="eastAsia" w:ascii="黑体" w:hAnsi="黑体" w:eastAsia="黑体" w:cs="宋体"/>
                <w:color w:val="000000"/>
                <w:kern w:val="0"/>
                <w:sz w:val="22"/>
              </w:rPr>
              <w:t>化学类、物理类、核能与核技术工程、核工程与核技术相关专业</w:t>
            </w:r>
          </w:p>
        </w:tc>
        <w:tc>
          <w:tcPr>
            <w:tcW w:w="2969" w:type="dxa"/>
            <w:tcBorders>
              <w:tl2br w:val="nil"/>
              <w:tr2bl w:val="nil"/>
            </w:tcBorders>
            <w:shd w:val="clear" w:color="auto" w:fill="auto"/>
            <w:vAlign w:val="center"/>
          </w:tcPr>
          <w:p>
            <w:pPr>
              <w:widowControl/>
              <w:rPr>
                <w:rFonts w:hint="eastAsia" w:ascii="黑体" w:hAnsi="黑体" w:eastAsia="黑体" w:cs="宋体"/>
                <w:color w:val="000000"/>
                <w:kern w:val="0"/>
                <w:sz w:val="22"/>
              </w:rPr>
            </w:pPr>
            <w:r>
              <w:rPr>
                <w:rFonts w:hint="eastAsia" w:ascii="黑体" w:hAnsi="黑体" w:eastAsia="黑体" w:cs="宋体"/>
                <w:color w:val="000000"/>
                <w:kern w:val="0"/>
                <w:sz w:val="22"/>
              </w:rPr>
              <w:t>具有较高的专业理论知识和实践经验；具有元件制造相关专业知识；具有一定的科研管理能力、组织协调能力、综合分析能力，能够独立处理现场技术问题能力；了解国内外先进技术和发展趋势；熟练使用计算机辅助软件和优化设计方法。</w:t>
            </w:r>
          </w:p>
        </w:tc>
        <w:tc>
          <w:tcPr>
            <w:tcW w:w="1690" w:type="dxa"/>
            <w:vMerge w:val="continue"/>
            <w:tcBorders>
              <w:tl2br w:val="nil"/>
              <w:tr2bl w:val="nil"/>
            </w:tcBorders>
            <w:vAlign w:val="center"/>
          </w:tcPr>
          <w:p>
            <w:pPr>
              <w:widowControl/>
              <w:jc w:val="left"/>
              <w:rPr>
                <w:rFonts w:ascii="黑体" w:hAnsi="黑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46" w:type="dxa"/>
            <w:gridSpan w:val="3"/>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6760" w:type="dxa"/>
            <w:gridSpan w:val="5"/>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 xml:space="preserve">联系人：赵晓光          联系电话：0472-3139473          </w:t>
            </w:r>
          </w:p>
          <w:p>
            <w:pPr>
              <w:widowControl/>
              <w:jc w:val="center"/>
              <w:rPr>
                <w:rFonts w:hint="eastAsia" w:ascii="黑体" w:hAnsi="黑体" w:eastAsia="黑体" w:cs="宋体"/>
                <w:kern w:val="0"/>
                <w:sz w:val="22"/>
              </w:rPr>
            </w:pPr>
            <w:bookmarkStart w:id="0" w:name="_GoBack"/>
            <w:bookmarkEnd w:id="0"/>
            <w:r>
              <w:rPr>
                <w:rFonts w:hint="eastAsia" w:ascii="黑体" w:hAnsi="黑体" w:eastAsia="黑体" w:cs="宋体"/>
                <w:kern w:val="0"/>
                <w:sz w:val="22"/>
              </w:rPr>
              <w:t>电子邮箱：zhaopin@cnnfc202.com</w:t>
            </w:r>
          </w:p>
        </w:tc>
      </w:tr>
    </w:tbl>
    <w:p>
      <w:pPr>
        <w:widowControl/>
        <w:jc w:val="left"/>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5Zjc2MDgxOWJjODA5NTJkNThjNzU3NmM3Y2I5YTgifQ=="/>
  </w:docVars>
  <w:rsids>
    <w:rsidRoot w:val="00AD364A"/>
    <w:rsid w:val="001A68A3"/>
    <w:rsid w:val="0022210B"/>
    <w:rsid w:val="00AD364A"/>
    <w:rsid w:val="00E2061F"/>
    <w:rsid w:val="0F4C7A9B"/>
    <w:rsid w:val="2AC239C2"/>
    <w:rsid w:val="2E0423DE"/>
    <w:rsid w:val="2F1377B3"/>
    <w:rsid w:val="37DD3890"/>
    <w:rsid w:val="388E73B1"/>
    <w:rsid w:val="3CD613E9"/>
    <w:rsid w:val="448C70DD"/>
    <w:rsid w:val="505C6E3B"/>
    <w:rsid w:val="56A8574D"/>
    <w:rsid w:val="5A47516F"/>
    <w:rsid w:val="6AAA09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9885</Words>
  <Characters>10816</Characters>
  <Lines>87</Lines>
  <Paragraphs>24</Paragraphs>
  <TotalTime>5</TotalTime>
  <ScaleCrop>false</ScaleCrop>
  <LinksUpToDate>false</LinksUpToDate>
  <CharactersWithSpaces>11328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2022-05-19T02:52:00Z</dcterms:created>
  <dc:creator>包头市 文锐法律服务所</dc:creator>
  <cp:lastModifiedBy>包头人才中心寒松</cp:lastModifiedBy>
  <dcterms:modified xsi:type="dcterms:W3CDTF">2022-05-24T10:15:59Z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2B4C32BF459D46B8B37F27DF9D475D97</vt:lpwstr>
  </property>
</Properties>
</file>