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46"/>
        <w:gridCol w:w="531"/>
        <w:gridCol w:w="206"/>
        <w:gridCol w:w="522"/>
        <w:gridCol w:w="1629"/>
        <w:gridCol w:w="2545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2022年包头市北辰生物技术有限公司引进博士硕士岗位需求目录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截止日期：2022年12月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单位简介：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 xml:space="preserve">    包头市北辰生物技术有限公司成立于2016年3月29日，位于土默特右旗海子乡高才举村，经营范围为：配合饲料、浓缩饲料、精料补充料及添加剂的加工与销售；农畜产品的加工及销售；动物营养及健康产品的研发；可持续农业技术研发及应用；种植业、养殖业、饲料种植及销售；农副产品玉米糁和玉米面、鸡蛋、鸡苗的销售；对外贸易销售。公司与中国农业大学、内蒙古农业大学结成产学研合作关系，产品科技含量及核心竞争力显著增强，公司作为内蒙古农业大学实践教学基地，在内蒙古农业大学设立“北辰班”，定向为公司培养各类专业技术人才。于2016年12月成立了“院士专家工作站”。配合饲料生产线引进瑞士布勒公司成套设备，生产工艺机械化、自动化水平处于世界领先。蒸汽压片玉米生产线填补了包头市空白，对节约粮食、提高养殖业效益具有有效的带动作用。其生产工艺和设备处于国内领先水平，为自治区规模最大的玉米联产加工生产线，对满足粮食供应、改善居民膳食结构、保障食品安全，具有十分重要的意义。2018年1月公司荣获国家农业部示范企业；2018年12月公司安全生产达到自治区二级标准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3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3982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招聘引才要求条件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9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能力及其他要求</w:t>
            </w:r>
          </w:p>
        </w:tc>
        <w:tc>
          <w:tcPr>
            <w:tcW w:w="11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相关待遇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1</w:t>
            </w:r>
          </w:p>
        </w:tc>
        <w:tc>
          <w:tcPr>
            <w:tcW w:w="4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技术研发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经理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1</w:t>
            </w:r>
          </w:p>
        </w:tc>
        <w:tc>
          <w:tcPr>
            <w:tcW w:w="42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博士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研究生</w:t>
            </w:r>
          </w:p>
        </w:tc>
        <w:tc>
          <w:tcPr>
            <w:tcW w:w="9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动物营养与饲料科学、动物遗传与育种、动物生产</w:t>
            </w: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3年以上同行业工作经验，2年以上技术研发经理工作经验；具有大型饲料、食品、畜牧企业工作经验；具有海外留学经验者优先。</w:t>
            </w:r>
          </w:p>
        </w:tc>
        <w:tc>
          <w:tcPr>
            <w:tcW w:w="11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20万-30万/年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2</w:t>
            </w:r>
          </w:p>
        </w:tc>
        <w:tc>
          <w:tcPr>
            <w:tcW w:w="4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技术研发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工程师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1</w:t>
            </w:r>
          </w:p>
        </w:tc>
        <w:tc>
          <w:tcPr>
            <w:tcW w:w="42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硕士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研究生</w:t>
            </w:r>
          </w:p>
        </w:tc>
        <w:tc>
          <w:tcPr>
            <w:tcW w:w="9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动物营养与饲料科学、动物遗传与育种、动物生产</w:t>
            </w: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3年以上同行业工作经验；具有大型饲料、食品、畜牧企业工作经验；具有相关研发课题或研发项目；精通蒙语者优先。</w:t>
            </w:r>
          </w:p>
        </w:tc>
        <w:tc>
          <w:tcPr>
            <w:tcW w:w="11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10万-20万/年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3</w:t>
            </w:r>
          </w:p>
        </w:tc>
        <w:tc>
          <w:tcPr>
            <w:tcW w:w="4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品质管理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工程师/检验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1</w:t>
            </w:r>
          </w:p>
        </w:tc>
        <w:tc>
          <w:tcPr>
            <w:tcW w:w="42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硕士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研究生</w:t>
            </w:r>
          </w:p>
        </w:tc>
        <w:tc>
          <w:tcPr>
            <w:tcW w:w="9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动物营养与饲料科学、动物遗传与育种、动物生产</w:t>
            </w: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3年以上同行业工作经验；具有大型饲料、食品、畜牧企业工作经验；具有相关研发课题或研发项目；精通蒙语者优先。</w:t>
            </w:r>
          </w:p>
        </w:tc>
        <w:tc>
          <w:tcPr>
            <w:tcW w:w="11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10万-20万/年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8" w:type="pct"/>
            <w:gridSpan w:val="4"/>
            <w:tcBorders>
              <w:tl2br w:val="nil"/>
              <w:tr2bl w:val="nil"/>
            </w:tcBorders>
            <w:shd w:val="clear" w:color="000000" w:fill="C9C9C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联系方式</w:t>
            </w:r>
          </w:p>
        </w:tc>
        <w:tc>
          <w:tcPr>
            <w:tcW w:w="3861" w:type="pct"/>
            <w:gridSpan w:val="4"/>
            <w:tcBorders>
              <w:tl2br w:val="nil"/>
              <w:tr2bl w:val="nil"/>
            </w:tcBorders>
            <w:shd w:val="clear" w:color="000000" w:fill="C9C9C9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 xml:space="preserve">联系人：芦永利  马迪 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 xml:space="preserve">联系电话：18648269269 15247249006                                     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电子邮箱：532124311@qq.com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376"/>
        <w:gridCol w:w="235"/>
        <w:gridCol w:w="205"/>
        <w:gridCol w:w="910"/>
        <w:gridCol w:w="2445"/>
        <w:gridCol w:w="2261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2022年内蒙古豪安能源科技有限公司引进博士硕士岗位需求目录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截止日期：2022年12月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单位简介：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 xml:space="preserve">    内蒙古豪安能源科技有限公司成立于2019年，总投资25亿元，在土默特右旗新型工业园区内建设10GW高效单晶硅棒项目。项目分三期建设；一期1.5GW，2019年2月开始建设，2022年6月底完成；二期3GW，2021年7月开始建设，预计2023年底完成；三期5GW，2024年3月开始建设，预计2025年底完成。公司技术力量雄厚，拥有一批行业技术研发精英，与北京有色金属研究总院和南昌大学光伏研究院进行产学研合作，形成了独特的产品研发能力、工艺创新能力和质量保证能力，已拥有24项专利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286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4275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招聘引才要求条件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4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能力及其他要求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相关待遇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1</w:t>
            </w: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设备工程师</w:t>
            </w:r>
          </w:p>
        </w:tc>
        <w:tc>
          <w:tcPr>
            <w:tcW w:w="28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1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硕士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研究生</w:t>
            </w:r>
          </w:p>
        </w:tc>
        <w:tc>
          <w:tcPr>
            <w:tcW w:w="14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自动化、电气、机械、机电一体化专业</w:t>
            </w:r>
          </w:p>
        </w:tc>
        <w:tc>
          <w:tcPr>
            <w:tcW w:w="1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制定各类设备的保养、维护计划；进行故障分析、参与课题研究；新设备的安装调试、人员培训；三年以上光伏行业单晶炉维修经验。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月薪：1.3万-1.6万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（具体面谈）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2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2</w:t>
            </w: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技术研发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工程师</w:t>
            </w:r>
          </w:p>
        </w:tc>
        <w:tc>
          <w:tcPr>
            <w:tcW w:w="28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1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硕士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研究生</w:t>
            </w:r>
          </w:p>
        </w:tc>
        <w:tc>
          <w:tcPr>
            <w:tcW w:w="14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微电子/材料化学/化学工程与工艺/应用物理学/材料科学与工程/材料物理/电子信息与技术/材料加工/应用化学</w:t>
            </w:r>
          </w:p>
        </w:tc>
        <w:tc>
          <w:tcPr>
            <w:tcW w:w="1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工艺试验、改造；主导新产品工艺研发；负责组织实验设计方案及异常案例分析、降低工艺成本。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月薪：1.3万-1.6万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（具体面谈）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2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3</w:t>
            </w:r>
          </w:p>
        </w:tc>
        <w:tc>
          <w:tcPr>
            <w:tcW w:w="2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现场工艺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工程师</w:t>
            </w:r>
          </w:p>
        </w:tc>
        <w:tc>
          <w:tcPr>
            <w:tcW w:w="28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1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硕士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研究生</w:t>
            </w:r>
          </w:p>
        </w:tc>
        <w:tc>
          <w:tcPr>
            <w:tcW w:w="14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化学工程与工艺/应用物理学/材料科学与工程/材料物理</w:t>
            </w:r>
          </w:p>
        </w:tc>
        <w:tc>
          <w:tcPr>
            <w:tcW w:w="1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负责技术、收益工作额的现场执行；异常和坏品的改善；现场技术管理工作；5年以上工作经验。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月薪：1.3万-1.6万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（具体面谈）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16" w:type="pct"/>
            <w:gridSpan w:val="3"/>
            <w:tcBorders>
              <w:tl2br w:val="nil"/>
              <w:tr2bl w:val="nil"/>
            </w:tcBorders>
            <w:shd w:val="clear" w:color="000000" w:fill="C9C9C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联系方式</w:t>
            </w:r>
          </w:p>
        </w:tc>
        <w:tc>
          <w:tcPr>
            <w:tcW w:w="4384" w:type="pct"/>
            <w:gridSpan w:val="5"/>
            <w:tcBorders>
              <w:tl2br w:val="nil"/>
              <w:tr2bl w:val="nil"/>
            </w:tcBorders>
            <w:shd w:val="clear" w:color="000000" w:fill="C9C9C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联系人：戴宇红                 联系电话：18147371989                  电子邮箱：414695683@qq.com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36"/>
        <w:gridCol w:w="278"/>
        <w:gridCol w:w="178"/>
        <w:gridCol w:w="829"/>
        <w:gridCol w:w="1334"/>
        <w:gridCol w:w="3269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2022年内蒙古新特硅材料有限公司引进博士硕士岗位需求目录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截止日期：2022年12月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单位简介：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为全面贯彻落实习近平总书记关于内蒙古重要讲话、重要指示批示精神，统筹推进党中央提出的“碳达峰”“碳中和”目标，认真践行自治区“两个屏障，两个基地、一个桥头堡”和包头市“四基地两中心一高地一体系”发展战略，特变电工控股子公司新特能源股份有限公司在包头建设年产20万吨高纯多晶硅项目，打造低碳高纯多晶硅产业基地、低碳风电光伏设备制造业基地、风光储一体化发电基地，实现绿色能源制造绿色产品。近期规划分两期建成年产20万吨高纯多晶硅及配套产业。远期拟将产业园建设成为以硅基新材料等战略性新兴产业为主体，以高纯多晶硅产业为核心，以绿色低碳循环经济为特色，高端化、智能化、绿色化的示范园区。同时，紧扣产业链、供应链部署创新链，在包头市建设国家级硅基新材料技术创新中心，筑巢引凤，打造世界绿色硅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7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267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4091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招聘引才要求条件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能力及其他要求</w:t>
            </w:r>
          </w:p>
        </w:tc>
        <w:tc>
          <w:tcPr>
            <w:tcW w:w="9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相关待遇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1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研发工程师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（多晶硅）</w:t>
            </w:r>
          </w:p>
        </w:tc>
        <w:tc>
          <w:tcPr>
            <w:tcW w:w="26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1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博士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研究生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化学工程技术、物理化学、材料与化工、无机化学、化学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1.接受过企业管理、化工工艺、产业发展现状及趋势，技术研发等方面的培训；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2.熟悉多晶硅或硅基材料产业相关工艺和研究方法，熟悉化工生产工艺和流程。</w:t>
            </w:r>
          </w:p>
        </w:tc>
        <w:tc>
          <w:tcPr>
            <w:tcW w:w="9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博士：30万/年以上，其他待遇一人一议。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2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研发工程师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（多晶硅）</w:t>
            </w:r>
          </w:p>
        </w:tc>
        <w:tc>
          <w:tcPr>
            <w:tcW w:w="26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1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硕士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研究生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化学工程技术、物理化学、材料与化工、无机化学、化学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1.接受过企业管理、化工工艺、产业发展现状及趋势，技术研发等方面的培训；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2.熟悉多晶硅或硅基材料产业相关工艺和研究方法，熟悉化工生产工艺和流程。</w:t>
            </w:r>
          </w:p>
        </w:tc>
        <w:tc>
          <w:tcPr>
            <w:tcW w:w="9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硕士：15万/年以上+安家费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成熟人才：一人一议。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3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研发工程师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（仿真模拟）</w:t>
            </w:r>
          </w:p>
        </w:tc>
        <w:tc>
          <w:tcPr>
            <w:tcW w:w="26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1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硕士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研究生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化学工程、无机化学、物理化学、热能与动力工程、能源与环境科学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1.接受过企业管理、化工工艺、产业发展现状及趋势，技术研发等方面的培训；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2.熟悉化工生产基本工艺和化工仿真方法，熟练使用化工仿真软件，熟悉化工生产工艺和流程。</w:t>
            </w:r>
          </w:p>
        </w:tc>
        <w:tc>
          <w:tcPr>
            <w:tcW w:w="9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硕士：15万/年以上+安家费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成熟人才：一人一议。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4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大数据分析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工程师</w:t>
            </w:r>
          </w:p>
        </w:tc>
        <w:tc>
          <w:tcPr>
            <w:tcW w:w="26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1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硕士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研究生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计算机信息与技术、软件工程、计算机网络、信息管理与信息系统、统计学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1.硕士学历、计算机科学与技术、大数据分析；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2.熟悉数据库及企业智能制造系统的知识；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3.熟悉工业大数据分析、数据架构开发等专业知识。</w:t>
            </w:r>
          </w:p>
        </w:tc>
        <w:tc>
          <w:tcPr>
            <w:tcW w:w="9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硕士：12万/年+安家费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成熟人才：一人一议。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生产自动化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工程师</w:t>
            </w:r>
          </w:p>
        </w:tc>
        <w:tc>
          <w:tcPr>
            <w:tcW w:w="26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1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硕士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研究生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过程装备与控制工程、过程控制、控制工程；化工、化学相关专业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1.硕士学历、自动化、控制类专业；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2.掌握过程控制、生产控制、控制原理等相关知识；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3.熟悉智能制造建设项目管理、生产过程控制知识。</w:t>
            </w:r>
          </w:p>
        </w:tc>
        <w:tc>
          <w:tcPr>
            <w:tcW w:w="9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硕士：12万/年+安家费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成熟人才：一人一议。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精益生产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工程师</w:t>
            </w:r>
          </w:p>
        </w:tc>
        <w:tc>
          <w:tcPr>
            <w:tcW w:w="26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1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硕士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研究生</w:t>
            </w:r>
          </w:p>
        </w:tc>
        <w:tc>
          <w:tcPr>
            <w:tcW w:w="7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工业工程、精益管理、机械设计、材料学、自动化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1.硕士学历、自动化、精益管理等专业；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2.掌握精益生产管理、生产控制、员工行为管理等相关知识；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3.熟悉智能制造建设项目管理、生产过程控制知识。</w:t>
            </w:r>
          </w:p>
        </w:tc>
        <w:tc>
          <w:tcPr>
            <w:tcW w:w="9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硕士：12万/年+安家费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成熟人才：一人一议。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3" w:type="pct"/>
            <w:gridSpan w:val="3"/>
            <w:tcBorders>
              <w:tl2br w:val="nil"/>
              <w:tr2bl w:val="nil"/>
            </w:tcBorders>
            <w:shd w:val="clear" w:color="000000" w:fill="C9C9C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联系方式</w:t>
            </w:r>
          </w:p>
        </w:tc>
        <w:tc>
          <w:tcPr>
            <w:tcW w:w="4196" w:type="pct"/>
            <w:gridSpan w:val="5"/>
            <w:tcBorders>
              <w:tl2br w:val="nil"/>
              <w:tr2bl w:val="nil"/>
            </w:tcBorders>
            <w:shd w:val="clear" w:color="000000" w:fill="C9C9C9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联系人：仲盼             联系电话：18599337991                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电子邮箱：zhongpan@xinteenergy.com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373"/>
        <w:gridCol w:w="180"/>
        <w:gridCol w:w="327"/>
        <w:gridCol w:w="1009"/>
        <w:gridCol w:w="1862"/>
        <w:gridCol w:w="2075"/>
        <w:gridCol w:w="2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2022年元泰丰（包头）生物科技有限公司引进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博士硕士岗位需求目录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截止日期：2022年7月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单位简介：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 xml:space="preserve">    公司坐落于美丽的鹿城包头，成立于2014年，是中国500强企业--双良集团有限公司的控股公司。公司总投资约6.7亿元，占地370亩，年产（生物）有机肥60万吨，公司拥有国际先进的自主研发的BGF技术，致力于研发生产碳基微生物活性有机肥，用碳能焕活土壤生命力，守护“舌尖上的”健康，是内蒙古自治区的环保型科技领军企业，同时也是内蒙古生态环境和现代农业重点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33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42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招聘引才要求条件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能力及其他要求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相关待遇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1</w:t>
            </w: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研发岗</w:t>
            </w:r>
          </w:p>
        </w:tc>
        <w:tc>
          <w:tcPr>
            <w:tcW w:w="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1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博士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研究生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微生物相关专业、植保和作物营养、土壤修护等相关专业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1.三年以上有机肥料行业研发经验；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2.具有较强的科研能力、人际沟通能力、计划与执行能力；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3.熟悉研发相关知识，掌握微生物发酵、农林种植相关知识，具有法律知识。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年薪30万—50万；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双休；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五险一金；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年底奖金；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生日福利；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节日福利。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5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9C9C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联系方式</w:t>
            </w:r>
          </w:p>
        </w:tc>
        <w:tc>
          <w:tcPr>
            <w:tcW w:w="440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9C9C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联系人：张园园               联系电话：0472-2630892                    电子邮箱：hr@yuantaifeng.com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Zjc2MDgxOWJjODA5NTJkNThjNzU3NmM3Y2I5YTgifQ=="/>
  </w:docVars>
  <w:rsids>
    <w:rsidRoot w:val="00430AE7"/>
    <w:rsid w:val="0022210B"/>
    <w:rsid w:val="00430AE7"/>
    <w:rsid w:val="004A2D32"/>
    <w:rsid w:val="005B0690"/>
    <w:rsid w:val="007A1FB6"/>
    <w:rsid w:val="008E7EF9"/>
    <w:rsid w:val="058F2B99"/>
    <w:rsid w:val="6A32107D"/>
    <w:rsid w:val="6B5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QBPC</Company>
  <Pages>6</Pages>
  <Words>3128</Words>
  <Characters>3390</Characters>
  <Lines>27</Lines>
  <Paragraphs>7</Paragraphs>
  <TotalTime>1</TotalTime>
  <ScaleCrop>false</ScaleCrop>
  <LinksUpToDate>false</LinksUpToDate>
  <CharactersWithSpaces>3593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2022-05-20T04:17:00Z</dcterms:created>
  <dc:creator>包头市 文锐法律服务所</dc:creator>
  <cp:lastModifiedBy>包头人才中心寒松</cp:lastModifiedBy>
  <dcterms:modified xsi:type="dcterms:W3CDTF">2022-05-24T10:21:41Z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E0C625C67AFF41CC995026B12D5084EE</vt:lpwstr>
  </property>
</Properties>
</file>